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8A49" w14:textId="77777777" w:rsidR="000B4A0C" w:rsidRDefault="000B4A0C" w:rsidP="00076D4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7EDD2C0" w14:textId="77777777" w:rsidR="002A45E6" w:rsidRPr="00201D69" w:rsidRDefault="002A45E6" w:rsidP="00076D4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73AE8FE" w14:textId="77777777" w:rsidR="000B4A0C" w:rsidRPr="00201D69" w:rsidRDefault="00076D46" w:rsidP="00076D46">
      <w:pPr>
        <w:pStyle w:val="NoSpacing"/>
        <w:jc w:val="center"/>
        <w:rPr>
          <w:rFonts w:asciiTheme="majorHAnsi" w:hAnsiTheme="majorHAnsi"/>
          <w:b/>
          <w:sz w:val="32"/>
          <w:szCs w:val="24"/>
        </w:rPr>
      </w:pPr>
      <w:r w:rsidRPr="00201D69">
        <w:rPr>
          <w:rFonts w:asciiTheme="majorHAnsi" w:hAnsiTheme="majorHAnsi"/>
          <w:b/>
          <w:sz w:val="32"/>
          <w:szCs w:val="24"/>
        </w:rPr>
        <w:t xml:space="preserve">Toward a Science of Autonomy for Physical Systems: </w:t>
      </w:r>
      <w:r w:rsidRPr="00201D69">
        <w:rPr>
          <w:rFonts w:asciiTheme="majorHAnsi" w:hAnsiTheme="majorHAnsi"/>
          <w:b/>
          <w:noProof/>
          <w:sz w:val="32"/>
          <w:szCs w:val="24"/>
        </w:rPr>
        <w:drawing>
          <wp:anchor distT="0" distB="0" distL="114300" distR="114300" simplePos="0" relativeHeight="251660288" behindDoc="1" locked="1" layoutInCell="1" allowOverlap="1" wp14:anchorId="744DCDBA" wp14:editId="67DA3F98">
            <wp:simplePos x="0" y="0"/>
            <wp:positionH relativeFrom="margin">
              <wp:posOffset>4521200</wp:posOffset>
            </wp:positionH>
            <wp:positionV relativeFrom="margin">
              <wp:posOffset>-814705</wp:posOffset>
            </wp:positionV>
            <wp:extent cx="2222500" cy="10179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h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A13" w:rsidRPr="00201D69">
        <w:rPr>
          <w:rFonts w:asciiTheme="majorHAnsi" w:hAnsiTheme="majorHAnsi"/>
          <w:b/>
          <w:sz w:val="32"/>
          <w:szCs w:val="24"/>
        </w:rPr>
        <w:t>Paths</w:t>
      </w:r>
    </w:p>
    <w:p w14:paraId="7A08FCE9" w14:textId="77777777" w:rsidR="00076D46" w:rsidRPr="00201D69" w:rsidRDefault="00076D46" w:rsidP="00076D4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076D46" w:rsidRPr="00201D69" w14:paraId="27750F46" w14:textId="77777777" w:rsidTr="00CC0E14">
        <w:tc>
          <w:tcPr>
            <w:tcW w:w="4888" w:type="dxa"/>
          </w:tcPr>
          <w:p w14:paraId="45DB7007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 xml:space="preserve">Pieter </w:t>
            </w:r>
            <w:proofErr w:type="spellStart"/>
            <w:r w:rsidRPr="00201D69">
              <w:rPr>
                <w:rFonts w:asciiTheme="majorHAnsi" w:hAnsiTheme="majorHAnsi"/>
                <w:sz w:val="24"/>
                <w:szCs w:val="24"/>
              </w:rPr>
              <w:t>Abbeel</w:t>
            </w:r>
            <w:proofErr w:type="spellEnd"/>
          </w:p>
          <w:p w14:paraId="0E65A047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pabbeel@cs.berkeley.edu</w:t>
            </w:r>
          </w:p>
          <w:p w14:paraId="6BC26E33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University of California, Berkeley</w:t>
            </w:r>
          </w:p>
        </w:tc>
        <w:tc>
          <w:tcPr>
            <w:tcW w:w="4888" w:type="dxa"/>
          </w:tcPr>
          <w:p w14:paraId="1D0A9364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Ken Goldberg</w:t>
            </w:r>
          </w:p>
          <w:p w14:paraId="39C5165B" w14:textId="77777777" w:rsidR="00076D46" w:rsidRPr="00201D69" w:rsidRDefault="00AD15D9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076D46" w:rsidRPr="00201D69">
                <w:rPr>
                  <w:rFonts w:asciiTheme="majorHAnsi" w:hAnsiTheme="majorHAnsi"/>
                  <w:sz w:val="24"/>
                  <w:szCs w:val="24"/>
                </w:rPr>
                <w:t>goldberg@berkeley.edu</w:t>
              </w:r>
            </w:hyperlink>
          </w:p>
          <w:p w14:paraId="588421D5" w14:textId="77777777" w:rsidR="00076D46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University of California, Berkeley</w:t>
            </w:r>
          </w:p>
          <w:p w14:paraId="58F76F48" w14:textId="77777777" w:rsidR="00CC0E14" w:rsidRPr="00201D69" w:rsidRDefault="00CC0E14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6D46" w:rsidRPr="00201D69" w14:paraId="0517FC6A" w14:textId="77777777" w:rsidTr="00CC0E14">
        <w:tc>
          <w:tcPr>
            <w:tcW w:w="4888" w:type="dxa"/>
          </w:tcPr>
          <w:p w14:paraId="50D7BC68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Gregory Hager</w:t>
            </w:r>
          </w:p>
          <w:p w14:paraId="7F63C2A9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hager@cs.jhu.edu</w:t>
            </w:r>
          </w:p>
          <w:p w14:paraId="312FC847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Johns Hopkins University</w:t>
            </w:r>
          </w:p>
        </w:tc>
        <w:tc>
          <w:tcPr>
            <w:tcW w:w="4888" w:type="dxa"/>
          </w:tcPr>
          <w:p w14:paraId="11232170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>Julie Shah</w:t>
            </w:r>
          </w:p>
          <w:p w14:paraId="0BC690C5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01D69">
              <w:rPr>
                <w:rFonts w:asciiTheme="majorHAnsi" w:hAnsiTheme="majorHAnsi"/>
                <w:sz w:val="24"/>
                <w:szCs w:val="24"/>
              </w:rPr>
              <w:t>julie</w:t>
            </w:r>
            <w:proofErr w:type="gramEnd"/>
            <w:r w:rsidRPr="00201D69">
              <w:rPr>
                <w:rFonts w:asciiTheme="majorHAnsi" w:hAnsiTheme="majorHAnsi"/>
                <w:sz w:val="24"/>
                <w:szCs w:val="24"/>
              </w:rPr>
              <w:t>_a_shah@csail.mit.edu</w:t>
            </w:r>
          </w:p>
          <w:p w14:paraId="5BAC8931" w14:textId="77777777" w:rsidR="00076D46" w:rsidRPr="00201D69" w:rsidRDefault="00076D46" w:rsidP="00076D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D69">
              <w:rPr>
                <w:rFonts w:asciiTheme="majorHAnsi" w:hAnsiTheme="majorHAnsi"/>
                <w:sz w:val="24"/>
                <w:szCs w:val="24"/>
              </w:rPr>
              <w:t xml:space="preserve">Massachusetts Institute of Technology </w:t>
            </w:r>
          </w:p>
        </w:tc>
      </w:tr>
    </w:tbl>
    <w:p w14:paraId="043B194C" w14:textId="77777777" w:rsidR="00076D46" w:rsidRPr="00201D69" w:rsidRDefault="00076D46" w:rsidP="00201D69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FB7AE9C" w14:textId="77777777" w:rsidR="00201D69" w:rsidRPr="00201D69" w:rsidRDefault="00201D69" w:rsidP="00201D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Computing Community Consortium</w:t>
      </w:r>
    </w:p>
    <w:p w14:paraId="04B2687F" w14:textId="39158A61" w:rsidR="00201D69" w:rsidRPr="00201D69" w:rsidRDefault="00CC0E14" w:rsidP="00201D69">
      <w:pPr>
        <w:pStyle w:val="NoSpacing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Version 1:  June 30</w:t>
      </w:r>
      <w:r w:rsidR="00201D69" w:rsidRPr="00201D69">
        <w:rPr>
          <w:rFonts w:asciiTheme="majorHAnsi" w:hAnsiTheme="majorHAnsi"/>
          <w:sz w:val="24"/>
          <w:szCs w:val="24"/>
        </w:rPr>
        <w:t>, 2015</w:t>
      </w:r>
      <w:r w:rsidR="00201D69" w:rsidRPr="00201D69">
        <w:rPr>
          <w:rStyle w:val="FootnoteReference"/>
          <w:rFonts w:asciiTheme="majorHAnsi" w:hAnsiTheme="majorHAnsi"/>
          <w:i/>
          <w:sz w:val="24"/>
          <w:szCs w:val="24"/>
        </w:rPr>
        <w:footnoteReference w:id="1"/>
      </w:r>
    </w:p>
    <w:p w14:paraId="4962E339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1B3D639" w14:textId="77777777" w:rsidR="000B4A0C" w:rsidRPr="00201D69" w:rsidRDefault="00FC1A13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r w:rsidRPr="00201D69">
        <w:rPr>
          <w:rFonts w:asciiTheme="majorHAnsi" w:hAnsiTheme="majorHAnsi"/>
          <w:b/>
          <w:sz w:val="28"/>
          <w:szCs w:val="24"/>
        </w:rPr>
        <w:t>1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Introduction</w:t>
      </w:r>
    </w:p>
    <w:p w14:paraId="1B2E44B7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2C7286CF" w14:textId="007FDBFC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An Autonomou</w:t>
      </w:r>
      <w:r w:rsidR="006F45B6" w:rsidRPr="00201D69">
        <w:rPr>
          <w:rFonts w:asciiTheme="majorHAnsi" w:hAnsiTheme="majorHAnsi"/>
          <w:sz w:val="24"/>
          <w:szCs w:val="24"/>
        </w:rPr>
        <w:t>s</w:t>
      </w:r>
      <w:r w:rsidRPr="00201D69">
        <w:rPr>
          <w:rFonts w:asciiTheme="majorHAnsi" w:hAnsiTheme="majorHAnsi"/>
          <w:sz w:val="24"/>
          <w:szCs w:val="24"/>
        </w:rPr>
        <w:t xml:space="preserve">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(APS)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be expected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reliably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independently evaluate, execute,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achieve goals while respecting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surrounding rules,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laws, or conventions.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In doing so, </w:t>
      </w:r>
      <w:r w:rsidR="00526861">
        <w:rPr>
          <w:rFonts w:asciiTheme="majorHAnsi" w:hAnsiTheme="majorHAnsi"/>
          <w:sz w:val="24"/>
          <w:szCs w:val="24"/>
        </w:rPr>
        <w:t>an APS</w:t>
      </w:r>
      <w:r w:rsidR="00526861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rely on a broad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spectrum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dynamic,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complex, and </w:t>
      </w:r>
      <w:proofErr w:type="gramStart"/>
      <w:r w:rsidRPr="00201D69">
        <w:rPr>
          <w:rFonts w:asciiTheme="majorHAnsi" w:hAnsiTheme="majorHAnsi"/>
          <w:sz w:val="24"/>
          <w:szCs w:val="24"/>
        </w:rPr>
        <w:t>often imprecise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about </w:t>
      </w:r>
      <w:r w:rsidR="00526861">
        <w:rPr>
          <w:rFonts w:asciiTheme="majorHAnsi" w:hAnsiTheme="majorHAnsi"/>
          <w:sz w:val="24"/>
          <w:szCs w:val="24"/>
        </w:rPr>
        <w:t>its</w:t>
      </w:r>
      <w:r w:rsidR="00526861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surroundings, the task </w:t>
      </w:r>
      <w:r w:rsidR="00526861">
        <w:rPr>
          <w:rFonts w:asciiTheme="majorHAnsi" w:hAnsiTheme="majorHAnsi"/>
          <w:sz w:val="24"/>
          <w:szCs w:val="24"/>
        </w:rPr>
        <w:t>it is</w:t>
      </w:r>
      <w:r w:rsidRPr="00201D69">
        <w:rPr>
          <w:rFonts w:asciiTheme="majorHAnsi" w:hAnsiTheme="majorHAnsi"/>
          <w:sz w:val="24"/>
          <w:szCs w:val="24"/>
        </w:rPr>
        <w:t xml:space="preserve"> to perform, and</w:t>
      </w:r>
      <w:r w:rsidR="00526861">
        <w:rPr>
          <w:rFonts w:asciiTheme="majorHAnsi" w:hAnsiTheme="majorHAnsi"/>
          <w:sz w:val="24"/>
          <w:szCs w:val="24"/>
        </w:rPr>
        <w:t xml:space="preserve"> its</w:t>
      </w:r>
      <w:r w:rsidRPr="00201D69">
        <w:rPr>
          <w:rFonts w:asciiTheme="majorHAnsi" w:hAnsiTheme="majorHAnsi"/>
          <w:sz w:val="24"/>
          <w:szCs w:val="24"/>
        </w:rPr>
        <w:t xml:space="preserve"> own sensors and actuators. For example, cleaning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a home or commercial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setting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requires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ability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perceive,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grasp,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manipulate many physical objects, the ability to reliably perform a variety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subtasks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washing, folding, and stacking,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knowledge about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local conventions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how objects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classified and where they should be stored. The information required for reliable autonomous operation may come from external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sources and from the robot’s own sensor observations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or in the form of direct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instruction by a trainer.</w:t>
      </w:r>
    </w:p>
    <w:p w14:paraId="40AA8EB0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577EB141" w14:textId="43DC2B09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Similar considerations apply across many domains – construction, manufacturing, in-home assistance, and healthcare. For example, surgeons spend many years learning about physiology and anatomy before they touch a patient. They then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perform</w:t>
      </w:r>
      <w:r w:rsidR="006F45B6" w:rsidRPr="00201D69">
        <w:rPr>
          <w:rFonts w:asciiTheme="majorHAnsi" w:hAnsiTheme="majorHAnsi"/>
          <w:sz w:val="24"/>
          <w:szCs w:val="24"/>
        </w:rPr>
        <w:t xml:space="preserve"> roughly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1000 surgeries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under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tutelage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an expert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surgeon, and they practice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basic maneuvers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suture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tying thousands of times outside the operating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room.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All of these elements </w:t>
      </w:r>
      <w:r w:rsidR="006F45B6" w:rsidRPr="00201D69">
        <w:rPr>
          <w:rFonts w:asciiTheme="majorHAnsi" w:hAnsiTheme="majorHAnsi"/>
          <w:sz w:val="24"/>
          <w:szCs w:val="24"/>
        </w:rPr>
        <w:t>come together</w:t>
      </w:r>
      <w:r w:rsidRPr="00201D69">
        <w:rPr>
          <w:rFonts w:asciiTheme="majorHAnsi" w:hAnsiTheme="majorHAnsi"/>
          <w:sz w:val="24"/>
          <w:szCs w:val="24"/>
        </w:rPr>
        <w:t xml:space="preserve"> to achieve expertise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at this task.</w:t>
      </w:r>
      <w:r w:rsidR="00526861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Endowing a system with </w:t>
      </w:r>
      <w:r w:rsidR="00622C0F" w:rsidRPr="00201D69">
        <w:rPr>
          <w:rFonts w:asciiTheme="majorHAnsi" w:hAnsiTheme="majorHAnsi"/>
          <w:sz w:val="24"/>
          <w:szCs w:val="24"/>
        </w:rPr>
        <w:t>robust autonomy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 traditional programming methods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has thus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far had limited</w:t>
      </w:r>
      <w:r w:rsidR="00622C0F" w:rsidRPr="00201D69">
        <w:rPr>
          <w:rFonts w:asciiTheme="majorHAnsi" w:hAnsiTheme="majorHAnsi"/>
          <w:sz w:val="24"/>
          <w:szCs w:val="24"/>
        </w:rPr>
        <w:t xml:space="preserve"> success</w:t>
      </w:r>
      <w:r w:rsidRPr="00201D69">
        <w:rPr>
          <w:rFonts w:asciiTheme="majorHAnsi" w:hAnsiTheme="majorHAnsi"/>
          <w:sz w:val="24"/>
          <w:szCs w:val="24"/>
        </w:rPr>
        <w:t>. Several promising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paths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acquiring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processing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emerging. This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white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paper outlines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three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promising 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directions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enabling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</w:t>
      </w:r>
      <w:r w:rsidR="006F45B6" w:rsidRPr="00201D69">
        <w:rPr>
          <w:rFonts w:asciiTheme="majorHAnsi" w:hAnsiTheme="majorHAnsi"/>
          <w:sz w:val="24"/>
          <w:szCs w:val="24"/>
        </w:rPr>
        <w:t xml:space="preserve"> 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learn the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skills necessary to perform tasks with independence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flexibility: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Deep Reinforcement Learning,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Human-Robot Interaction, and Cloud Robotics</w:t>
      </w:r>
      <w:r w:rsidR="00526861">
        <w:rPr>
          <w:rFonts w:asciiTheme="majorHAnsi" w:hAnsiTheme="majorHAnsi"/>
          <w:sz w:val="24"/>
          <w:szCs w:val="24"/>
        </w:rPr>
        <w:t>.</w:t>
      </w:r>
    </w:p>
    <w:p w14:paraId="3262FC21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  <w:sectPr w:rsidR="000B4A0C" w:rsidRPr="00201D69">
          <w:footerReference w:type="default" r:id="rId9"/>
          <w:type w:val="continuous"/>
          <w:pgSz w:w="12240" w:h="15840"/>
          <w:pgMar w:top="1480" w:right="1340" w:bottom="980" w:left="1340" w:header="720" w:footer="789" w:gutter="0"/>
          <w:pgNumType w:start="1"/>
          <w:cols w:space="720"/>
        </w:sectPr>
      </w:pPr>
    </w:p>
    <w:p w14:paraId="64055600" w14:textId="77777777" w:rsidR="000B4A0C" w:rsidRPr="00201D69" w:rsidRDefault="00FC1A13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r w:rsidRPr="00201D69">
        <w:rPr>
          <w:rFonts w:asciiTheme="majorHAnsi" w:hAnsiTheme="majorHAnsi"/>
          <w:b/>
          <w:sz w:val="28"/>
          <w:szCs w:val="24"/>
        </w:rPr>
        <w:lastRenderedPageBreak/>
        <w:t>2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Deep Reinforcement Learning</w:t>
      </w:r>
    </w:p>
    <w:p w14:paraId="3BC13AD5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5E62A9F" w14:textId="48253915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As more and more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being produced,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more and more computational power continues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become available,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opportunity to harness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towards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autonomy continues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grow. In recent years computer vision and speech recognition have not only made significant leaps forward, but also rapidly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increased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progress, largely thanks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developments in deep learning</w:t>
      </w:r>
      <w:proofErr w:type="gramStart"/>
      <w:r w:rsidRPr="00201D69">
        <w:rPr>
          <w:rFonts w:asciiTheme="majorHAnsi" w:hAnsiTheme="majorHAnsi"/>
          <w:sz w:val="24"/>
          <w:szCs w:val="24"/>
        </w:rPr>
        <w:t>.[</w:t>
      </w:r>
      <w:proofErr w:type="gramEnd"/>
      <w:r w:rsidRPr="00201D69">
        <w:rPr>
          <w:rFonts w:asciiTheme="majorHAnsi" w:hAnsiTheme="majorHAnsi"/>
          <w:sz w:val="24"/>
          <w:szCs w:val="24"/>
        </w:rPr>
        <w:t>19] While deep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isn’t necessarily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only way to harness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ever-growing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amounts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data,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has demonstrated the ability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continue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improve performance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real world problems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more data and more compute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cycles are being made 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— in contrast to more traditional approaches, which have tended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saturate at some level of performance.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amount of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these deep neural nets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trained 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very large.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example,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landmark </w:t>
      </w:r>
      <w:proofErr w:type="spellStart"/>
      <w:r w:rsidRPr="00201D69">
        <w:rPr>
          <w:rFonts w:asciiTheme="majorHAnsi" w:hAnsiTheme="majorHAnsi"/>
          <w:sz w:val="24"/>
          <w:szCs w:val="24"/>
        </w:rPr>
        <w:t>Krizhevsky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et al.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2012 paper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[18],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which was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first to demonstrate deep learning outperform (and significantly so) more traditional approaches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to computer vision </w:t>
      </w:r>
      <w:r w:rsidR="00541C12">
        <w:rPr>
          <w:rFonts w:asciiTheme="majorHAnsi" w:hAnsiTheme="majorHAnsi"/>
          <w:sz w:val="24"/>
          <w:szCs w:val="24"/>
        </w:rPr>
        <w:t xml:space="preserve">on the widely referenced </w:t>
      </w:r>
      <w:proofErr w:type="spellStart"/>
      <w:r w:rsidR="00541C12">
        <w:rPr>
          <w:rFonts w:asciiTheme="majorHAnsi" w:hAnsiTheme="majorHAnsi"/>
          <w:sz w:val="24"/>
          <w:szCs w:val="24"/>
        </w:rPr>
        <w:t>ImageNet</w:t>
      </w:r>
      <w:proofErr w:type="spellEnd"/>
      <w:r w:rsidR="00541C12">
        <w:rPr>
          <w:rFonts w:asciiTheme="majorHAnsi" w:hAnsiTheme="majorHAnsi"/>
          <w:sz w:val="24"/>
          <w:szCs w:val="24"/>
        </w:rPr>
        <w:t xml:space="preserve"> benchmark, </w:t>
      </w:r>
      <w:r w:rsidRPr="00201D69">
        <w:rPr>
          <w:rFonts w:asciiTheme="majorHAnsi" w:hAnsiTheme="majorHAnsi"/>
          <w:sz w:val="24"/>
          <w:szCs w:val="24"/>
        </w:rPr>
        <w:t>processed 200 billion images during 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</w:t>
      </w:r>
      <w:r w:rsidR="00541C12">
        <w:rPr>
          <w:rFonts w:asciiTheme="majorHAnsi" w:hAnsiTheme="majorHAnsi"/>
          <w:sz w:val="24"/>
          <w:szCs w:val="24"/>
        </w:rPr>
        <w:t>obtained</w:t>
      </w:r>
      <w:r w:rsidRPr="00201D69">
        <w:rPr>
          <w:rFonts w:asciiTheme="majorHAnsi" w:hAnsiTheme="majorHAnsi"/>
          <w:sz w:val="24"/>
          <w:szCs w:val="24"/>
        </w:rPr>
        <w:t xml:space="preserve"> by shifting and re-coloring from an original labeled data-set of 1.2 million images).</w:t>
      </w:r>
    </w:p>
    <w:p w14:paraId="19FDF97E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3F59279F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Thus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far the impact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deep learning has largely been in so-called supervised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which image recognition and speech recognition are examples.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supervised learning one receives example inputs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(e.g., images)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corresponding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labels (e.g., ’cat’, ’dog’, etc.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depending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what’s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 image).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system is supposed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learn to then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make correct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label predictions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future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inputs.</w:t>
      </w:r>
    </w:p>
    <w:p w14:paraId="5A51D83A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59D5F44D" w14:textId="77777777" w:rsidR="00541C12" w:rsidRPr="00201D69" w:rsidRDefault="00FC1A13" w:rsidP="00541C12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Supervised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however, isn</w:t>
      </w:r>
      <w:r w:rsidR="00B84867" w:rsidRPr="00201D69">
        <w:rPr>
          <w:rFonts w:asciiTheme="majorHAnsi" w:hAnsiTheme="majorHAnsi"/>
          <w:sz w:val="24"/>
          <w:szCs w:val="24"/>
        </w:rPr>
        <w:t>’</w:t>
      </w:r>
      <w:r w:rsidRPr="00201D69">
        <w:rPr>
          <w:rFonts w:asciiTheme="majorHAnsi" w:hAnsiTheme="majorHAnsi"/>
          <w:sz w:val="24"/>
          <w:szCs w:val="24"/>
        </w:rPr>
        <w:t>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right fit for most APS’s.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aren’t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simply presented with a set of inputs for which they need to predict a label</w:t>
      </w:r>
      <w:r w:rsidR="00B84867" w:rsidRPr="00201D69">
        <w:rPr>
          <w:rFonts w:asciiTheme="majorHAnsi" w:hAnsiTheme="majorHAnsi"/>
          <w:sz w:val="24"/>
          <w:szCs w:val="24"/>
        </w:rPr>
        <w:t>. Ra</w:t>
      </w:r>
      <w:r w:rsidRPr="00201D69">
        <w:rPr>
          <w:rFonts w:asciiTheme="majorHAnsi" w:hAnsiTheme="majorHAnsi"/>
          <w:sz w:val="24"/>
          <w:szCs w:val="24"/>
        </w:rPr>
        <w:t>ther predictions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are used to take </w:t>
      </w:r>
      <w:proofErr w:type="gramStart"/>
      <w:r w:rsidRPr="00201D69">
        <w:rPr>
          <w:rFonts w:asciiTheme="majorHAnsi" w:hAnsiTheme="majorHAnsi"/>
          <w:sz w:val="24"/>
          <w:szCs w:val="24"/>
        </w:rPr>
        <w:t>actions which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in turn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affect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next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inputs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encountered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 forth.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This</w:t>
      </w:r>
      <w:r w:rsidR="00541C12">
        <w:rPr>
          <w:rFonts w:asciiTheme="majorHAnsi" w:hAnsiTheme="majorHAnsi"/>
          <w:sz w:val="24"/>
          <w:szCs w:val="24"/>
        </w:rPr>
        <w:t xml:space="preserve"> learning setting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called reinforcement learning.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Preliminary results on deep reinforcement learning for Atari games at human level</w:t>
      </w:r>
      <w:r w:rsidR="00B84867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[24], and deep reinforcement learning </w:t>
      </w:r>
      <w:proofErr w:type="spellStart"/>
      <w:r w:rsidRPr="00201D69">
        <w:rPr>
          <w:rFonts w:asciiTheme="majorHAnsi" w:hAnsiTheme="majorHAnsi"/>
          <w:sz w:val="24"/>
          <w:szCs w:val="24"/>
        </w:rPr>
        <w:t>visuomotor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control policies</w:t>
      </w:r>
      <w:r w:rsidR="00B84867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[20] </w:t>
      </w:r>
      <w:r w:rsidR="00541C12">
        <w:rPr>
          <w:rFonts w:asciiTheme="majorHAnsi" w:hAnsiTheme="majorHAnsi"/>
          <w:sz w:val="24"/>
          <w:szCs w:val="24"/>
        </w:rPr>
        <w:t xml:space="preserve">suggest </w:t>
      </w:r>
      <w:r w:rsidRPr="00201D69">
        <w:rPr>
          <w:rFonts w:asciiTheme="majorHAnsi" w:hAnsiTheme="majorHAnsi"/>
          <w:sz w:val="24"/>
          <w:szCs w:val="24"/>
        </w:rPr>
        <w:t>high potential</w:t>
      </w:r>
      <w:r w:rsidR="00541C12">
        <w:rPr>
          <w:rFonts w:asciiTheme="majorHAnsi" w:hAnsiTheme="majorHAnsi"/>
          <w:sz w:val="24"/>
          <w:szCs w:val="24"/>
        </w:rPr>
        <w:t xml:space="preserve"> for deep reinforcement learning</w:t>
      </w:r>
      <w:r w:rsidRPr="00201D69">
        <w:rPr>
          <w:rFonts w:asciiTheme="majorHAnsi" w:hAnsiTheme="majorHAnsi"/>
          <w:sz w:val="24"/>
          <w:szCs w:val="24"/>
        </w:rPr>
        <w:t xml:space="preserve">. </w:t>
      </w:r>
      <w:r w:rsidR="00541C12" w:rsidRPr="00201D69">
        <w:rPr>
          <w:rFonts w:asciiTheme="majorHAnsi" w:hAnsiTheme="majorHAnsi"/>
          <w:sz w:val="24"/>
          <w:szCs w:val="24"/>
        </w:rPr>
        <w:t xml:space="preserve">However, to enable advances in autonomy for physical systems </w:t>
      </w:r>
      <w:r w:rsidR="00541C12">
        <w:rPr>
          <w:rFonts w:asciiTheme="majorHAnsi" w:hAnsiTheme="majorHAnsi"/>
          <w:sz w:val="24"/>
          <w:szCs w:val="24"/>
        </w:rPr>
        <w:t xml:space="preserve">that are </w:t>
      </w:r>
      <w:r w:rsidR="00541C12" w:rsidRPr="00201D69">
        <w:rPr>
          <w:rFonts w:asciiTheme="majorHAnsi" w:hAnsiTheme="majorHAnsi"/>
          <w:sz w:val="24"/>
          <w:szCs w:val="24"/>
        </w:rPr>
        <w:t>as</w:t>
      </w:r>
      <w:r w:rsidR="00541C12">
        <w:rPr>
          <w:rFonts w:asciiTheme="majorHAnsi" w:hAnsiTheme="majorHAnsi"/>
          <w:sz w:val="24"/>
          <w:szCs w:val="24"/>
        </w:rPr>
        <w:t xml:space="preserve"> transformative as what has happened over</w:t>
      </w:r>
      <w:r w:rsidR="00541C12" w:rsidRPr="00201D69">
        <w:rPr>
          <w:rFonts w:asciiTheme="majorHAnsi" w:hAnsiTheme="majorHAnsi"/>
          <w:sz w:val="24"/>
          <w:szCs w:val="24"/>
        </w:rPr>
        <w:t xml:space="preserve"> the past 5-10 years in deep supervised learning for computer vision and speech, major challenges will have to be addressed.</w:t>
      </w:r>
    </w:p>
    <w:p w14:paraId="22873E56" w14:textId="11ADF67E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396F3598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A first challenge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amount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necessary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deep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succeed.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might be collected from passive sources such as YouTube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videos, 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largely will also have to encompass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APS’s own experiences.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a single APS is unlikely to collect sufficient experience, learned deep representations will need to be able to leverage experience from external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sources, other APS’s and simulation, all well beyond what is currently possible.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A second challenge is how APS’s could efficiently and safely explore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the vast perception-action spaces they are operating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third challenge is how deep learning for APS’s can go beyond mapping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current percepts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actions, 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also incorporate estimation, memory, and goal setting,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critical for almost all practical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tasks.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fourth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major challenge is how to incorporate teaching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training (to be discussed in great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detail in its own right in the next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section)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into deep reinforcement learning.</w:t>
      </w:r>
    </w:p>
    <w:p w14:paraId="7A67E593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  <w:sectPr w:rsidR="000B4A0C" w:rsidRPr="00201D69">
          <w:pgSz w:w="12240" w:h="15840"/>
          <w:pgMar w:top="1480" w:right="1320" w:bottom="980" w:left="1340" w:header="0" w:footer="789" w:gutter="0"/>
          <w:cols w:space="720"/>
        </w:sectPr>
      </w:pPr>
    </w:p>
    <w:p w14:paraId="3248BA0D" w14:textId="2917B1E8" w:rsidR="000B4A0C" w:rsidRPr="00201D69" w:rsidRDefault="00FC1A13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r w:rsidRPr="00201D69">
        <w:rPr>
          <w:rFonts w:asciiTheme="majorHAnsi" w:hAnsiTheme="majorHAnsi"/>
          <w:b/>
          <w:sz w:val="28"/>
          <w:szCs w:val="24"/>
        </w:rPr>
        <w:lastRenderedPageBreak/>
        <w:t>3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 xml:space="preserve">Human-Robot </w:t>
      </w:r>
      <w:r w:rsidR="00201D69" w:rsidRPr="00201D69">
        <w:rPr>
          <w:rFonts w:asciiTheme="majorHAnsi" w:hAnsiTheme="majorHAnsi"/>
          <w:b/>
          <w:sz w:val="28"/>
          <w:szCs w:val="24"/>
        </w:rPr>
        <w:t>Interactions</w:t>
      </w:r>
      <w:r w:rsidRPr="00201D69">
        <w:rPr>
          <w:rFonts w:asciiTheme="majorHAnsi" w:hAnsiTheme="majorHAnsi"/>
          <w:b/>
          <w:sz w:val="28"/>
          <w:szCs w:val="24"/>
        </w:rPr>
        <w:t xml:space="preserve"> for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Teaching and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Training</w:t>
      </w:r>
    </w:p>
    <w:p w14:paraId="102BBA8B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8A0334B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APS’s have traditionally been designed and deployed to work remotely from people.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We now increasingly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desire to integrate these systems into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environments – for example in</w:t>
      </w:r>
      <w:r w:rsidR="00B84867" w:rsidRPr="00201D69">
        <w:rPr>
          <w:rFonts w:asciiTheme="majorHAnsi" w:hAnsiTheme="majorHAnsi"/>
          <w:sz w:val="24"/>
          <w:szCs w:val="24"/>
        </w:rPr>
        <w:t>to</w:t>
      </w:r>
      <w:r w:rsidRPr="00201D69">
        <w:rPr>
          <w:rFonts w:asciiTheme="majorHAnsi" w:hAnsiTheme="majorHAnsi"/>
          <w:sz w:val="24"/>
          <w:szCs w:val="24"/>
        </w:rPr>
        <w:t xml:space="preserve"> factories, hospitals,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disaster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response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deployments, military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field operations,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homes.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difficulty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incorporating a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existing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work practices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poses a significant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barrier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wider adoption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technology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these domains.</w:t>
      </w:r>
    </w:p>
    <w:p w14:paraId="34DCCB6B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1574956D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One key challenge is that 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these tasks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involve skills that rely on implicit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knowledge or convention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may be evident to people, 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difficult and time-consuming to explicitly capture and translate for an APS. For example, in aircraft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carrier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flight deck operations, veteran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operators outperformed an autonomous system in generating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efficient aircraft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routes by using rules-of-thumb learned 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training. These rules, or heuristics,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captured important 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implicit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requirements 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domain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autonomous system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might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observation and interaction.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opportunity exists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other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settings.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 in-home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senior citizens can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exponentially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increase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utility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about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layout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patron’s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home,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their habits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preferences,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like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environment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 arranged.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(This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is, after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all, what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would be expected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effective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in-home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assistant.)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hospital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need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conventions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hospital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specific tasks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performed,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should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interact 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patients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staff.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cleaning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needs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know where supplies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stored,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the patron likes the beds to be made, or when the children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napping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shouldn’t be disturbed.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manufacturing APS for a small enterprise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need to know how to operate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tools and manipulate the stock or parts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unique to that enterprise.</w:t>
      </w:r>
    </w:p>
    <w:p w14:paraId="34952A00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59790CB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A second challenge arises when </w:t>
      </w:r>
      <w:r w:rsidR="00B84867" w:rsidRPr="00201D69">
        <w:rPr>
          <w:rFonts w:asciiTheme="majorHAnsi" w:hAnsiTheme="majorHAnsi"/>
          <w:sz w:val="24"/>
          <w:szCs w:val="24"/>
        </w:rPr>
        <w:t>an</w:t>
      </w:r>
      <w:r w:rsidRPr="00201D69">
        <w:rPr>
          <w:rFonts w:asciiTheme="majorHAnsi" w:hAnsiTheme="majorHAnsi"/>
          <w:sz w:val="24"/>
          <w:szCs w:val="24"/>
        </w:rPr>
        <w:t xml:space="preserve"> APS acquires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knowledge on its own 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data-driven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process - it often lacks a ready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mechanism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representing this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a human- interpretable manner.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a result,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we have limited opportunity to understand what </w:t>
      </w:r>
      <w:r w:rsidR="00B84867" w:rsidRPr="00201D69">
        <w:rPr>
          <w:rFonts w:asciiTheme="majorHAnsi" w:hAnsiTheme="majorHAnsi"/>
          <w:sz w:val="24"/>
          <w:szCs w:val="24"/>
        </w:rPr>
        <w:t>an</w:t>
      </w:r>
      <w:r w:rsidRPr="00201D69">
        <w:rPr>
          <w:rFonts w:asciiTheme="majorHAnsi" w:hAnsiTheme="majorHAnsi"/>
          <w:sz w:val="24"/>
          <w:szCs w:val="24"/>
        </w:rPr>
        <w:t xml:space="preserve"> APS understands, and why it makes certain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decisions.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Without a common language or knowledge representation, we cannot rely on </w:t>
      </w:r>
      <w:r w:rsidR="00B84867" w:rsidRPr="00201D69">
        <w:rPr>
          <w:rFonts w:asciiTheme="majorHAnsi" w:hAnsiTheme="majorHAnsi"/>
          <w:sz w:val="24"/>
          <w:szCs w:val="24"/>
        </w:rPr>
        <w:t>an</w:t>
      </w:r>
      <w:r w:rsidRPr="00201D69">
        <w:rPr>
          <w:rFonts w:asciiTheme="majorHAnsi" w:hAnsiTheme="majorHAnsi"/>
          <w:sz w:val="24"/>
          <w:szCs w:val="24"/>
        </w:rPr>
        <w:t xml:space="preserve"> APS to convey the necessary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improve our interactions. This contributes to a lack of trust in the system.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These challenges represent primary barriers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towards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wider utilization of APS</w:t>
      </w:r>
      <w:r w:rsidR="00B84867" w:rsidRPr="00201D69">
        <w:rPr>
          <w:rFonts w:asciiTheme="majorHAnsi" w:hAnsiTheme="majorHAnsi"/>
          <w:sz w:val="24"/>
          <w:szCs w:val="24"/>
        </w:rPr>
        <w:t>’s</w:t>
      </w:r>
      <w:r w:rsidRPr="00201D69">
        <w:rPr>
          <w:rFonts w:asciiTheme="majorHAnsi" w:hAnsiTheme="majorHAnsi"/>
          <w:sz w:val="24"/>
          <w:szCs w:val="24"/>
        </w:rPr>
        <w:t>.</w:t>
      </w:r>
    </w:p>
    <w:p w14:paraId="13E932E7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EA2C26F" w14:textId="2186C106" w:rsidR="000B4A0C" w:rsidRPr="00201D69" w:rsidRDefault="00E806B6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Today, we devote substantial resources to programming or teaching the APS to perform very limited skills. This is not a problem in and of itself - people often require substantial training </w:t>
      </w:r>
      <w:r>
        <w:rPr>
          <w:rFonts w:asciiTheme="majorHAnsi" w:hAnsiTheme="majorHAnsi"/>
          <w:sz w:val="24"/>
          <w:szCs w:val="24"/>
        </w:rPr>
        <w:t>to</w:t>
      </w:r>
      <w:r w:rsidRPr="00201D69">
        <w:rPr>
          <w:rFonts w:asciiTheme="majorHAnsi" w:hAnsiTheme="majorHAnsi"/>
          <w:sz w:val="24"/>
          <w:szCs w:val="24"/>
        </w:rPr>
        <w:t xml:space="preserve"> understand how context affects their actions</w:t>
      </w:r>
      <w:r>
        <w:rPr>
          <w:rFonts w:asciiTheme="majorHAnsi" w:hAnsiTheme="majorHAnsi"/>
          <w:sz w:val="24"/>
          <w:szCs w:val="24"/>
        </w:rPr>
        <w:t>,</w:t>
      </w:r>
      <w:r w:rsidRPr="00201D69">
        <w:rPr>
          <w:rFonts w:asciiTheme="majorHAnsi" w:hAnsiTheme="majorHAnsi"/>
          <w:sz w:val="24"/>
          <w:szCs w:val="24"/>
        </w:rPr>
        <w:t xml:space="preserve"> and to dev</w:t>
      </w:r>
      <w:r>
        <w:rPr>
          <w:rFonts w:asciiTheme="majorHAnsi" w:hAnsiTheme="majorHAnsi"/>
          <w:sz w:val="24"/>
          <w:szCs w:val="24"/>
        </w:rPr>
        <w:t xml:space="preserve">elop </w:t>
      </w:r>
      <w:r w:rsidRPr="00201D69">
        <w:rPr>
          <w:rFonts w:asciiTheme="majorHAnsi" w:hAnsiTheme="majorHAnsi"/>
          <w:sz w:val="24"/>
          <w:szCs w:val="24"/>
        </w:rPr>
        <w:t xml:space="preserve">the skills and strategies to perform well under novel </w:t>
      </w:r>
      <w:r>
        <w:rPr>
          <w:rFonts w:asciiTheme="majorHAnsi" w:hAnsiTheme="majorHAnsi"/>
          <w:sz w:val="24"/>
          <w:szCs w:val="24"/>
        </w:rPr>
        <w:t>c</w:t>
      </w:r>
      <w:r w:rsidRPr="00201D69">
        <w:rPr>
          <w:rFonts w:asciiTheme="majorHAnsi" w:hAnsiTheme="majorHAnsi"/>
          <w:sz w:val="24"/>
          <w:szCs w:val="24"/>
        </w:rPr>
        <w:t xml:space="preserve">ircumstances. </w:t>
      </w:r>
      <w:r w:rsidR="00FC1A13" w:rsidRPr="00201D69">
        <w:rPr>
          <w:rFonts w:asciiTheme="majorHAnsi" w:hAnsiTheme="majorHAnsi"/>
          <w:sz w:val="24"/>
          <w:szCs w:val="24"/>
        </w:rPr>
        <w:t>Substantial benefits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can be achieved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in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capability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new 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directions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that rethink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how we teach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train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robots.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As tasks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become increasingly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complex,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helps a person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or a team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to establish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 common understanding 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task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expectations.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science of effective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can possibly be translated to design APS’s that learn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to do useful work in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environments 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same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techniques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we use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train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people.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Training involves interactive observation, trial and error, and coaching and mentoring.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What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are the possible analogs for 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machines?</w:t>
      </w:r>
      <w:r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How would an 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interact 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 mentor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or teacher?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How can it transfer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or generalize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from prior experience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to new experiences?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How will these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and models be incorporated into the APS’s underlying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task and motion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planning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capabilities?</w:t>
      </w:r>
    </w:p>
    <w:p w14:paraId="450A103D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2E1DCE00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lastRenderedPageBreak/>
        <w:t xml:space="preserve">A related challenge we face is that </w:t>
      </w:r>
      <w:r w:rsidR="00B84867" w:rsidRPr="00201D69">
        <w:rPr>
          <w:rFonts w:asciiTheme="majorHAnsi" w:hAnsiTheme="majorHAnsi"/>
          <w:sz w:val="24"/>
          <w:szCs w:val="24"/>
        </w:rPr>
        <w:t>an</w:t>
      </w:r>
      <w:r w:rsidRPr="00201D69">
        <w:rPr>
          <w:rFonts w:asciiTheme="majorHAnsi" w:hAnsiTheme="majorHAnsi"/>
          <w:sz w:val="24"/>
          <w:szCs w:val="24"/>
        </w:rPr>
        <w:t xml:space="preserve"> APS cannot readily make use of the well-honed procedures and processes we use to teach other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people.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One path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to wider utilization of the </w:t>
      </w:r>
      <w:proofErr w:type="gramStart"/>
      <w:r w:rsidRPr="00201D69">
        <w:rPr>
          <w:rFonts w:asciiTheme="majorHAnsi" w:hAnsiTheme="majorHAnsi"/>
          <w:sz w:val="24"/>
          <w:szCs w:val="24"/>
        </w:rPr>
        <w:t>APS,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is to explore how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using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some 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same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experiences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techniques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people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use to gain proficiency in their work.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example, a teacher or mentor conveys knowledge through demonstration, explanation, coaching,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correction.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teaching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require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all of the same elements?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teaching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require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language?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will demonstration be used?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Some of teaching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developing, for the student, a theory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causality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around specific physical phenomena</w:t>
      </w:r>
      <w:r w:rsidR="00B84867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– e.g. you hold a suturing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needle in this way in order to drive it effectively in this direction.</w:t>
      </w:r>
    </w:p>
    <w:p w14:paraId="4874A7AC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3E514AE0" w14:textId="212DEB56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In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situation where a person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</w:t>
      </w:r>
      <w:r w:rsidR="00E22B55">
        <w:rPr>
          <w:rFonts w:asciiTheme="majorHAnsi" w:hAnsiTheme="majorHAnsi"/>
          <w:sz w:val="24"/>
          <w:szCs w:val="24"/>
        </w:rPr>
        <w:t>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work cooperatively,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just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important that the person is able to develop an effective mental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model for how the APS will behave,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it is that the APS performs well in its role. How will the APS train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work alongside people?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insights can we translate from decades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study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team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develop new types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cooperative human-APS 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procedures?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Does the APS need models of its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counterparts to perform effectively, and if so, how can it learn these 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interaction and training?</w:t>
      </w:r>
    </w:p>
    <w:p w14:paraId="4FB24199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048B7CB4" w14:textId="41D21FCF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Finally,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we note that mistakes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errors are the path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toward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knowledge.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We expect students to make mistakes.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We also expect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over time,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adjust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performance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eventually produce fewer mistakes,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more effective performance.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a PA</w:t>
      </w:r>
      <w:r w:rsidR="003768B1">
        <w:rPr>
          <w:rFonts w:asciiTheme="majorHAnsi" w:hAnsiTheme="majorHAnsi"/>
          <w:sz w:val="24"/>
          <w:szCs w:val="24"/>
        </w:rPr>
        <w:t>S</w:t>
      </w:r>
      <w:r w:rsidRPr="00201D69">
        <w:rPr>
          <w:rFonts w:asciiTheme="majorHAnsi" w:hAnsiTheme="majorHAnsi"/>
          <w:sz w:val="24"/>
          <w:szCs w:val="24"/>
        </w:rPr>
        <w:t xml:space="preserve"> allowed to make mistakes?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What kind of mistakes?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 are 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identified,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how do 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lead to improved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performance?</w:t>
      </w:r>
    </w:p>
    <w:p w14:paraId="763BAB00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A1C263E" w14:textId="0251E627" w:rsidR="000B4A0C" w:rsidRPr="00201D69" w:rsidRDefault="00FC1A13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proofErr w:type="gramStart"/>
      <w:r w:rsidRPr="00201D69">
        <w:rPr>
          <w:rFonts w:asciiTheme="majorHAnsi" w:hAnsiTheme="majorHAnsi"/>
          <w:b/>
          <w:sz w:val="28"/>
          <w:szCs w:val="24"/>
        </w:rPr>
        <w:t>4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Cloud-Based Robotics</w:t>
      </w:r>
      <w:proofErr w:type="gramEnd"/>
      <w:r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="002C1250">
        <w:rPr>
          <w:rFonts w:asciiTheme="majorHAnsi" w:hAnsiTheme="majorHAnsi"/>
          <w:b/>
          <w:sz w:val="28"/>
          <w:szCs w:val="24"/>
        </w:rPr>
        <w:t>and Autonomy</w:t>
      </w:r>
    </w:p>
    <w:p w14:paraId="54F4137B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45D470B8" w14:textId="72255EAB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infrastructure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extensive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Internet-accessible resources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potential to </w:t>
      </w:r>
      <w:r w:rsidR="00526861">
        <w:rPr>
          <w:rFonts w:asciiTheme="majorHAnsi" w:hAnsiTheme="majorHAnsi"/>
          <w:sz w:val="24"/>
          <w:szCs w:val="24"/>
        </w:rPr>
        <w:t>enhance</w:t>
      </w:r>
      <w:r w:rsidR="00526861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Autonomous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</w:t>
      </w:r>
      <w:r w:rsidR="00526861">
        <w:rPr>
          <w:rFonts w:asciiTheme="majorHAnsi" w:hAnsiTheme="majorHAnsi"/>
          <w:sz w:val="24"/>
          <w:szCs w:val="24"/>
        </w:rPr>
        <w:t xml:space="preserve"> by using</w:t>
      </w:r>
      <w:r w:rsidRPr="00201D69">
        <w:rPr>
          <w:rFonts w:asciiTheme="majorHAnsi" w:hAnsiTheme="majorHAnsi"/>
          <w:sz w:val="24"/>
          <w:szCs w:val="24"/>
        </w:rPr>
        <w:t xml:space="preserve">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or code from a network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support operation, i.e., not all sensing, computation, and memory is integrated into a standalone system.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526861">
        <w:rPr>
          <w:rFonts w:asciiTheme="majorHAnsi" w:hAnsiTheme="majorHAnsi"/>
          <w:sz w:val="24"/>
          <w:szCs w:val="24"/>
        </w:rPr>
        <w:t>Three</w:t>
      </w:r>
      <w:r w:rsidR="00526861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potential benefits of the Cloud are: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1) Big Data: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access to libraries of images,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maps,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trajectories,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descriptive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2) 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Computing: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access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parallel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grid computing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demand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statistical analysis,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motion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planning,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3) Collective Robot Learning: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robots sharing trajectories, control policies, and outcomes</w:t>
      </w:r>
      <w:r w:rsidR="00526861">
        <w:rPr>
          <w:rFonts w:asciiTheme="majorHAnsi" w:hAnsiTheme="majorHAnsi"/>
          <w:sz w:val="24"/>
          <w:szCs w:val="24"/>
        </w:rPr>
        <w:t xml:space="preserve">.  </w:t>
      </w:r>
      <w:r w:rsidRPr="00201D69">
        <w:rPr>
          <w:rFonts w:asciiTheme="majorHAnsi" w:hAnsiTheme="majorHAnsi"/>
          <w:sz w:val="24"/>
          <w:szCs w:val="24"/>
        </w:rPr>
        <w:t>The Cloud can also provid</w:t>
      </w:r>
      <w:r w:rsidR="00526861">
        <w:rPr>
          <w:rFonts w:asciiTheme="majorHAnsi" w:hAnsiTheme="majorHAnsi"/>
          <w:sz w:val="24"/>
          <w:szCs w:val="24"/>
        </w:rPr>
        <w:t>e</w:t>
      </w:r>
      <w:r w:rsidRPr="00201D69">
        <w:rPr>
          <w:rFonts w:asciiTheme="majorHAnsi" w:hAnsiTheme="majorHAnsi"/>
          <w:sz w:val="24"/>
          <w:szCs w:val="24"/>
        </w:rPr>
        <w:t xml:space="preserve"> access to a) datasets, publications, models, benchmarks,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simulation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tools,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b) open competitions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designs and systems,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c) open-source software.</w:t>
      </w:r>
      <w:r w:rsidR="00526861">
        <w:rPr>
          <w:rFonts w:asciiTheme="majorHAnsi" w:hAnsiTheme="majorHAnsi"/>
          <w:sz w:val="24"/>
          <w:szCs w:val="24"/>
        </w:rPr>
        <w:t xml:space="preserve">  A survey of research in this area is available [4].  </w:t>
      </w:r>
      <w:r w:rsidRPr="00201D69">
        <w:rPr>
          <w:rFonts w:asciiTheme="majorHAnsi" w:hAnsiTheme="majorHAnsi"/>
          <w:sz w:val="24"/>
          <w:szCs w:val="24"/>
        </w:rPr>
        <w:t>Below we summ</w:t>
      </w:r>
      <w:bookmarkStart w:id="0" w:name="_GoBack"/>
      <w:bookmarkEnd w:id="0"/>
      <w:r w:rsidRPr="00201D69">
        <w:rPr>
          <w:rFonts w:asciiTheme="majorHAnsi" w:hAnsiTheme="majorHAnsi"/>
          <w:sz w:val="24"/>
          <w:szCs w:val="24"/>
        </w:rPr>
        <w:t>arize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E31F6F">
        <w:rPr>
          <w:rFonts w:asciiTheme="majorHAnsi" w:hAnsiTheme="majorHAnsi"/>
          <w:sz w:val="24"/>
          <w:szCs w:val="24"/>
        </w:rPr>
        <w:t>three</w:t>
      </w:r>
      <w:r w:rsidRPr="00201D69">
        <w:rPr>
          <w:rFonts w:asciiTheme="majorHAnsi" w:hAnsiTheme="majorHAnsi"/>
          <w:sz w:val="24"/>
          <w:szCs w:val="24"/>
        </w:rPr>
        <w:t xml:space="preserve"> potential benefits of the Cloud for autonomous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systems.</w:t>
      </w:r>
      <w:r w:rsidR="00526861">
        <w:rPr>
          <w:rFonts w:asciiTheme="majorHAnsi" w:hAnsiTheme="majorHAnsi"/>
          <w:sz w:val="24"/>
          <w:szCs w:val="24"/>
        </w:rPr>
        <w:t xml:space="preserve">  </w:t>
      </w:r>
    </w:p>
    <w:p w14:paraId="34B60799" w14:textId="77777777" w:rsidR="000B4A0C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30C8748C" w14:textId="77777777" w:rsidR="002C1250" w:rsidRPr="00201D69" w:rsidRDefault="002C1250" w:rsidP="002C1250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Below we summarize </w:t>
      </w:r>
      <w:r>
        <w:rPr>
          <w:rFonts w:asciiTheme="majorHAnsi" w:hAnsiTheme="majorHAnsi"/>
          <w:sz w:val="24"/>
          <w:szCs w:val="24"/>
        </w:rPr>
        <w:t>three</w:t>
      </w:r>
      <w:r w:rsidRPr="00201D69">
        <w:rPr>
          <w:rFonts w:asciiTheme="majorHAnsi" w:hAnsiTheme="majorHAnsi"/>
          <w:sz w:val="24"/>
          <w:szCs w:val="24"/>
        </w:rPr>
        <w:t xml:space="preserve"> potential benefits of the Cloud for autonomous physical systems.</w:t>
      </w:r>
    </w:p>
    <w:p w14:paraId="152BF9AD" w14:textId="77777777" w:rsidR="002C1250" w:rsidRPr="00BB7CB6" w:rsidRDefault="002C1250" w:rsidP="002C1250">
      <w:pPr>
        <w:pStyle w:val="NoSpacing"/>
        <w:rPr>
          <w:rFonts w:asciiTheme="majorHAnsi" w:hAnsiTheme="majorHAnsi"/>
          <w:sz w:val="24"/>
          <w:szCs w:val="24"/>
        </w:rPr>
      </w:pPr>
    </w:p>
    <w:p w14:paraId="72B08ABC" w14:textId="28554DA2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C1250">
        <w:rPr>
          <w:rFonts w:asciiTheme="majorHAnsi" w:hAnsiTheme="majorHAnsi"/>
          <w:b/>
          <w:sz w:val="24"/>
          <w:szCs w:val="24"/>
        </w:rPr>
        <w:t>Big</w:t>
      </w:r>
      <w:r w:rsidR="009607FD" w:rsidRPr="002C1250">
        <w:rPr>
          <w:rFonts w:asciiTheme="majorHAnsi" w:hAnsiTheme="majorHAnsi"/>
          <w:b/>
          <w:sz w:val="24"/>
          <w:szCs w:val="24"/>
        </w:rPr>
        <w:t xml:space="preserve"> </w:t>
      </w:r>
      <w:r w:rsidRPr="002C1250">
        <w:rPr>
          <w:rFonts w:asciiTheme="majorHAnsi" w:hAnsiTheme="majorHAnsi"/>
          <w:b/>
          <w:sz w:val="24"/>
          <w:szCs w:val="24"/>
        </w:rPr>
        <w:t>Data</w:t>
      </w:r>
      <w:r w:rsidR="002C1250" w:rsidRPr="002C1250">
        <w:rPr>
          <w:rFonts w:asciiTheme="majorHAnsi" w:hAnsiTheme="majorHAnsi"/>
          <w:b/>
          <w:sz w:val="24"/>
          <w:szCs w:val="24"/>
        </w:rPr>
        <w:t>:</w:t>
      </w:r>
      <w:r w:rsidR="002C1250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Cloud can provide APS</w:t>
      </w:r>
      <w:r w:rsidR="00E8102D" w:rsidRPr="00201D69">
        <w:rPr>
          <w:rFonts w:asciiTheme="majorHAnsi" w:hAnsiTheme="majorHAnsi"/>
          <w:sz w:val="24"/>
          <w:szCs w:val="24"/>
        </w:rPr>
        <w:t>’</w:t>
      </w:r>
      <w:r w:rsidRPr="00201D69">
        <w:rPr>
          <w:rFonts w:asciiTheme="majorHAnsi" w:hAnsiTheme="majorHAnsi"/>
          <w:sz w:val="24"/>
          <w:szCs w:val="24"/>
        </w:rPr>
        <w:t>s with access to vast resources of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are not possible to maintain in onboard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memory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images, videos, trajectories, 3d models, maps,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updated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changes in sensor properties, traffic, weather,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floor conditions.</w:t>
      </w:r>
    </w:p>
    <w:p w14:paraId="79C7504C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E606187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For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example,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grasping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a persistent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challenge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robotics.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Prior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work has shown that cloud resources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can facilitate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incremental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grasp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strategies [10, 26] by matching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sensor </w:t>
      </w:r>
      <w:r w:rsidRPr="00201D69">
        <w:rPr>
          <w:rFonts w:asciiTheme="majorHAnsi" w:hAnsiTheme="majorHAnsi"/>
          <w:sz w:val="24"/>
          <w:szCs w:val="24"/>
        </w:rPr>
        <w:lastRenderedPageBreak/>
        <w:t>data against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3D CAD models in an online database. Google Goggles [2], a free image recognition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service for mobile devices, was incorporated in a prototype Cloud-based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grasping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[15]. Large datasets are needed to facilitate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machine learning,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recently demonstrated in the context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computer vision.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Large-scale image datasets such as </w:t>
      </w:r>
      <w:proofErr w:type="spellStart"/>
      <w:r w:rsidRPr="00201D69">
        <w:rPr>
          <w:rFonts w:asciiTheme="majorHAnsi" w:hAnsiTheme="majorHAnsi"/>
          <w:sz w:val="24"/>
          <w:szCs w:val="24"/>
        </w:rPr>
        <w:t>ImageNet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[11], PASCAL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visual object </w:t>
      </w:r>
      <w:proofErr w:type="gramStart"/>
      <w:r w:rsidRPr="00201D69">
        <w:rPr>
          <w:rFonts w:asciiTheme="majorHAnsi" w:hAnsiTheme="majorHAnsi"/>
          <w:sz w:val="24"/>
          <w:szCs w:val="24"/>
        </w:rPr>
        <w:t>classes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dataset [13], and others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[37, 40] have been used for object and scene recognition.</w:t>
      </w:r>
    </w:p>
    <w:p w14:paraId="028A63DE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1225FDD0" w14:textId="7524063D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One 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challenge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defining cross-platform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formats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representing data.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While sensor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 as images and point clouds have a small number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widely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used formats,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even relatively simple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trajectories have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no common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standards yet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ongoing [38, 39,</w:t>
      </w:r>
      <w:r w:rsidR="00E8102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29].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Another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challenge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working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sparse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representations for efficient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transmission of data, e.g.,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algorithms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sparse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planning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robotic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automation systems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[12, 21].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Also, large datasets collected from distributed sources are often “dirty” 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erroneous,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duplicated, or corrupted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42], such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3D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position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collected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during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calibration [23].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approaches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required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are robust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dirty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data.</w:t>
      </w:r>
    </w:p>
    <w:p w14:paraId="5686D6F3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2E3C86BE" w14:textId="5FE84230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C1250">
        <w:rPr>
          <w:rFonts w:asciiTheme="majorHAnsi" w:hAnsiTheme="majorHAnsi"/>
          <w:b/>
          <w:sz w:val="24"/>
          <w:szCs w:val="24"/>
        </w:rPr>
        <w:t>Cloud Computing</w:t>
      </w:r>
      <w:r w:rsidR="002C1250" w:rsidRPr="002C1250">
        <w:rPr>
          <w:rFonts w:asciiTheme="majorHAnsi" w:hAnsiTheme="majorHAnsi"/>
          <w:b/>
          <w:sz w:val="24"/>
          <w:szCs w:val="24"/>
        </w:rPr>
        <w:t>:</w:t>
      </w:r>
      <w:r w:rsidR="002C1250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Uncertainty in sensing, models, and control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a central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issue for autonomous systems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can be modeled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numerical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perturbations in position,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orientation, shape,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control.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ideal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sample-based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Monte-Carlo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analysis.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example,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parallel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Computing can be used to compute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outcomes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cross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product of 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possible perturbations in object and environment pose, shape,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response to sensors and commands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[41].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To </w:t>
      </w:r>
      <w:r w:rsidR="00201D69" w:rsidRPr="00201D69">
        <w:rPr>
          <w:rFonts w:asciiTheme="majorHAnsi" w:hAnsiTheme="majorHAnsi"/>
          <w:sz w:val="24"/>
          <w:szCs w:val="24"/>
        </w:rPr>
        <w:t>facilitate</w:t>
      </w:r>
      <w:r w:rsidRPr="00201D69">
        <w:rPr>
          <w:rFonts w:asciiTheme="majorHAnsi" w:hAnsiTheme="majorHAnsi"/>
          <w:sz w:val="24"/>
          <w:szCs w:val="24"/>
        </w:rPr>
        <w:t xml:space="preserve"> sample-based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methods,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massively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parallel computation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demand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now widely 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commercial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sources such as Amazon,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Google, Microsoft, and Cisco.</w:t>
      </w:r>
    </w:p>
    <w:p w14:paraId="6309FFE3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11AA91A4" w14:textId="06AA4B3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Cloud Computing has potential to speed up 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computationally-intensive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automation systems applications such as robot navigation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 performing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SLAM in the Cloud [32, 33] and next-view planning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object recognition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[28]. Cloud-based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sampling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can be used to compute robust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grasps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presence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shape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uncertainty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[16, 17].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also facilitates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video and image analysis [35, 27], and mapping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[25, 34]. </w:t>
      </w:r>
      <w:proofErr w:type="spellStart"/>
      <w:r w:rsidRPr="00201D69">
        <w:rPr>
          <w:rFonts w:asciiTheme="majorHAnsi" w:hAnsiTheme="majorHAnsi"/>
          <w:sz w:val="24"/>
          <w:szCs w:val="24"/>
        </w:rPr>
        <w:t>Bekris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et al. [7] propose </w:t>
      </w:r>
      <w:proofErr w:type="gramStart"/>
      <w:r w:rsidRPr="00201D69">
        <w:rPr>
          <w:rFonts w:asciiTheme="majorHAnsi" w:hAnsiTheme="majorHAnsi"/>
          <w:sz w:val="24"/>
          <w:szCs w:val="24"/>
        </w:rPr>
        <w:t>an architecture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for efficiently planning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motion of new robot manipulators designed for flexible manufacturing floors in which the computation is split between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the Cloud.</w:t>
      </w:r>
    </w:p>
    <w:p w14:paraId="57A202D0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D52D547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It is important to acknowledge that the Cloud is prone to varying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network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latency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quality of service.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Some applications are not time sensitive, such as </w:t>
      </w:r>
      <w:proofErr w:type="spellStart"/>
      <w:r w:rsidRPr="00201D69">
        <w:rPr>
          <w:rFonts w:asciiTheme="majorHAnsi" w:hAnsiTheme="majorHAnsi"/>
          <w:sz w:val="24"/>
          <w:szCs w:val="24"/>
        </w:rPr>
        <w:t>decluttering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 room or pre-computing grasp strategies or offline optimization of machine scheduling, but many applications have real-time demands.</w:t>
      </w:r>
    </w:p>
    <w:p w14:paraId="6C45A7F7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00197768" w14:textId="792F8DD9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C1250">
        <w:rPr>
          <w:rFonts w:asciiTheme="majorHAnsi" w:hAnsiTheme="majorHAnsi"/>
          <w:b/>
          <w:sz w:val="24"/>
          <w:szCs w:val="24"/>
        </w:rPr>
        <w:t>Collective Robot Learning</w:t>
      </w:r>
      <w:r w:rsidR="002C1250">
        <w:rPr>
          <w:rFonts w:asciiTheme="majorHAnsi" w:hAnsiTheme="majorHAnsi"/>
          <w:b/>
          <w:sz w:val="24"/>
          <w:szCs w:val="24"/>
        </w:rPr>
        <w:t xml:space="preserve">: </w:t>
      </w:r>
      <w:r w:rsidRPr="00201D69">
        <w:rPr>
          <w:rFonts w:asciiTheme="majorHAnsi" w:hAnsiTheme="majorHAnsi"/>
          <w:sz w:val="24"/>
          <w:szCs w:val="24"/>
        </w:rPr>
        <w:t>As noted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previous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section,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support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 collecting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instances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trials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environments.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example robots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automation systems can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share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initial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desired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conditions,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associated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control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policies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trajectories,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importantly: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resulting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performance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outcomes.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Sharing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Collective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also improve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capabilities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robots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limited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computational resources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[14].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RoboEarth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RoboBrain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databases </w:t>
      </w:r>
      <w:proofErr w:type="gramStart"/>
      <w:r w:rsidRPr="00201D69">
        <w:rPr>
          <w:rFonts w:asciiTheme="majorHAnsi" w:hAnsiTheme="majorHAnsi"/>
          <w:sz w:val="24"/>
          <w:szCs w:val="24"/>
        </w:rPr>
        <w:t>are designed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be updated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information from connected robots.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MyRobots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project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[3] from </w:t>
      </w:r>
      <w:proofErr w:type="spellStart"/>
      <w:r w:rsidRPr="00201D69">
        <w:rPr>
          <w:rFonts w:asciiTheme="majorHAnsi" w:hAnsiTheme="majorHAnsi"/>
          <w:sz w:val="24"/>
          <w:szCs w:val="24"/>
        </w:rPr>
        <w:t>RobotShop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proposes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“social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network”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robots: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“In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same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lastRenderedPageBreak/>
        <w:t>way humans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benefit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socializing,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collaborating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sharing,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benefit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those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interactions too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sharing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sensor information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giving insight on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perspective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current state” [5].</w:t>
      </w:r>
    </w:p>
    <w:p w14:paraId="63980985" w14:textId="77777777" w:rsidR="000B4A0C" w:rsidRPr="00201D69" w:rsidRDefault="000B4A0C" w:rsidP="00076D46">
      <w:pPr>
        <w:pStyle w:val="NoSpacing"/>
        <w:rPr>
          <w:rFonts w:asciiTheme="majorHAnsi" w:hAnsiTheme="majorHAnsi"/>
          <w:b/>
          <w:sz w:val="28"/>
          <w:szCs w:val="24"/>
        </w:rPr>
      </w:pPr>
    </w:p>
    <w:p w14:paraId="5AB213AC" w14:textId="77777777" w:rsidR="000B4A0C" w:rsidRPr="00201D69" w:rsidRDefault="00FC1A13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r w:rsidRPr="00201D69">
        <w:rPr>
          <w:rFonts w:asciiTheme="majorHAnsi" w:hAnsiTheme="majorHAnsi"/>
          <w:b/>
          <w:sz w:val="28"/>
          <w:szCs w:val="24"/>
        </w:rPr>
        <w:t>5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Challenges and</w:t>
      </w:r>
      <w:r w:rsidR="009607FD" w:rsidRPr="00201D69">
        <w:rPr>
          <w:rFonts w:asciiTheme="majorHAnsi" w:hAnsiTheme="majorHAnsi"/>
          <w:b/>
          <w:sz w:val="28"/>
          <w:szCs w:val="24"/>
        </w:rPr>
        <w:t xml:space="preserve"> </w:t>
      </w:r>
      <w:r w:rsidRPr="00201D69">
        <w:rPr>
          <w:rFonts w:asciiTheme="majorHAnsi" w:hAnsiTheme="majorHAnsi"/>
          <w:b/>
          <w:sz w:val="28"/>
          <w:szCs w:val="24"/>
        </w:rPr>
        <w:t>Future Directions</w:t>
      </w:r>
    </w:p>
    <w:p w14:paraId="121D65C5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0CD5FF07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Taken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together, new 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methods,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computation offered by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possibility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direct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learning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instruction create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synergistic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opportunities that have never before existed.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both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excite and challenge us to think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new ways, and to invent new approaches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unimaginable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only a few years ago.</w:t>
      </w:r>
    </w:p>
    <w:p w14:paraId="08A55576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49CC3FE5" w14:textId="62A56999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These new paths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autonomy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also intro</w:t>
      </w:r>
      <w:r w:rsidR="00E8102D" w:rsidRPr="00201D69">
        <w:rPr>
          <w:rFonts w:asciiTheme="majorHAnsi" w:hAnsiTheme="majorHAnsi"/>
          <w:sz w:val="24"/>
          <w:szCs w:val="24"/>
        </w:rPr>
        <w:t>duce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many challenges that will require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broad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participation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the computing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community. Here we list a few:</w:t>
      </w:r>
    </w:p>
    <w:p w14:paraId="3AEE5DFF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598E2FD" w14:textId="20C4F840" w:rsidR="000B4A0C" w:rsidRPr="00201D69" w:rsidRDefault="00FC1A13" w:rsidP="00601EC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01ECB">
        <w:rPr>
          <w:rFonts w:asciiTheme="majorHAnsi" w:hAnsiTheme="majorHAnsi"/>
          <w:b/>
          <w:sz w:val="24"/>
          <w:szCs w:val="24"/>
        </w:rPr>
        <w:t>The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Challenges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of Connectivity</w:t>
      </w:r>
      <w:r w:rsidRPr="00201D69">
        <w:rPr>
          <w:rFonts w:asciiTheme="majorHAnsi" w:hAnsiTheme="majorHAnsi"/>
          <w:sz w:val="24"/>
          <w:szCs w:val="24"/>
        </w:rPr>
        <w:t>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seems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clear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future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526861">
        <w:rPr>
          <w:rFonts w:asciiTheme="majorHAnsi" w:hAnsiTheme="majorHAnsi"/>
          <w:sz w:val="24"/>
          <w:szCs w:val="24"/>
        </w:rPr>
        <w:t>’s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will rely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heavily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526861">
        <w:rPr>
          <w:rFonts w:asciiTheme="majorHAnsi" w:hAnsiTheme="majorHAnsi"/>
          <w:sz w:val="24"/>
          <w:szCs w:val="24"/>
        </w:rPr>
        <w:t>the Cloud</w:t>
      </w:r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algorithms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methods are needed to cope with time- varying network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latency and Quality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Service.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Faster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connections,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both wired internet connections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wireless standards such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[6],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reducing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latency,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algorithms must be designed to degrade gracefully when the Cloud resources are very slow, noisy, or unavailable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[8].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example,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“anytime” load balancing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algorithms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speech recognition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smart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phones send the speech signal to the Cloud for analysis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simultaneously process it internally and then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use the best results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after a reasonable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delay [9].</w:t>
      </w:r>
    </w:p>
    <w:p w14:paraId="3548FE92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4C5AE7C7" w14:textId="4BB44C23" w:rsidR="000B4A0C" w:rsidRPr="00201D69" w:rsidRDefault="00FC1A13" w:rsidP="00601EC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01ECB">
        <w:rPr>
          <w:rFonts w:asciiTheme="majorHAnsi" w:hAnsiTheme="majorHAnsi"/>
          <w:b/>
          <w:sz w:val="24"/>
          <w:szCs w:val="24"/>
        </w:rPr>
        <w:t>The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Challenges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of Real-world,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Real-time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Data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Processing</w:t>
      </w:r>
      <w:r w:rsidRPr="00201D69">
        <w:rPr>
          <w:rFonts w:asciiTheme="majorHAnsi" w:hAnsiTheme="majorHAnsi"/>
          <w:sz w:val="24"/>
          <w:szCs w:val="24"/>
        </w:rPr>
        <w:t>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algorithms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also needed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scale to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size of Big Data,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which often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contain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dirty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requires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approaches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clean or sample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effectively [1, 42].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When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is used for </w:t>
      </w:r>
      <w:r w:rsidR="00201D69">
        <w:rPr>
          <w:rFonts w:asciiTheme="majorHAnsi" w:hAnsiTheme="majorHAnsi"/>
          <w:sz w:val="24"/>
          <w:szCs w:val="24"/>
        </w:rPr>
        <w:t xml:space="preserve">parallel </w:t>
      </w:r>
      <w:r w:rsidRPr="00201D69">
        <w:rPr>
          <w:rFonts w:asciiTheme="majorHAnsi" w:hAnsiTheme="majorHAnsi"/>
          <w:sz w:val="24"/>
          <w:szCs w:val="24"/>
        </w:rPr>
        <w:t>processing, it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vital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algorithms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oversample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take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account that some remote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processors may fail or experience long delays in returning results.</w:t>
      </w:r>
    </w:p>
    <w:p w14:paraId="567A94BC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13A1411" w14:textId="0D10DA91" w:rsidR="000B4A0C" w:rsidRPr="00201D69" w:rsidRDefault="00FC1A13" w:rsidP="00601EC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01ECB">
        <w:rPr>
          <w:rFonts w:asciiTheme="majorHAnsi" w:hAnsiTheme="majorHAnsi"/>
          <w:b/>
          <w:sz w:val="24"/>
          <w:szCs w:val="24"/>
        </w:rPr>
        <w:t>The Challenges of Mutual Trust</w:t>
      </w:r>
      <w:r w:rsidRPr="00201D69">
        <w:rPr>
          <w:rFonts w:asciiTheme="majorHAnsi" w:hAnsiTheme="majorHAnsi"/>
          <w:sz w:val="24"/>
          <w:szCs w:val="24"/>
        </w:rPr>
        <w:t>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Working in and around an APS will rapidly become commonplace– just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we trust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cruise control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our car,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we’ll come to trust its autonomous driving system.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However, trust will quickly be lost if or when a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inadvertently injured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 an APS.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Conversely,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 APS will have a model for trust in a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– in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abilities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in their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intentions. What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if a human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intentionally teaches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 APS in a way that could lead to injury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or harm?</w:t>
      </w:r>
    </w:p>
    <w:p w14:paraId="72A9659F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7AC73A7" w14:textId="77777777" w:rsidR="000B4A0C" w:rsidRPr="00201D69" w:rsidRDefault="00FC1A13" w:rsidP="00601EC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01ECB">
        <w:rPr>
          <w:rFonts w:asciiTheme="majorHAnsi" w:hAnsiTheme="majorHAnsi"/>
          <w:b/>
          <w:sz w:val="24"/>
          <w:szCs w:val="24"/>
        </w:rPr>
        <w:t>The Challenges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of Privacy</w:t>
      </w:r>
      <w:r w:rsidRPr="00201D69">
        <w:rPr>
          <w:rFonts w:asciiTheme="majorHAnsi" w:hAnsiTheme="majorHAnsi"/>
          <w:sz w:val="24"/>
          <w:szCs w:val="24"/>
        </w:rPr>
        <w:t>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connectivity inherent in the Cloud raises a range of privacy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security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concerns [31, 36]. These concerns include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generated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by Cloud-connected robots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sensors,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especially as they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include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images or video or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from private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homes or corporate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trade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secrets [44, 30]. Use of the Cloud also introduces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potential for an APS to be attacked remotely: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hacker could take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over a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use it to disrupt functionality or cause damage.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concerns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raise new regulatory, accountability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legal issues related to safety, control,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transparency [30, 22]. The “We Robot”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conference is an annual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forum for ethics and policy 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[43].</w:t>
      </w:r>
    </w:p>
    <w:p w14:paraId="5DDDC746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56256D96" w14:textId="3F7484AB" w:rsidR="000B4A0C" w:rsidRPr="00201D69" w:rsidRDefault="00FC1A13" w:rsidP="00601EC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01ECB">
        <w:rPr>
          <w:rFonts w:asciiTheme="majorHAnsi" w:hAnsiTheme="majorHAnsi"/>
          <w:b/>
          <w:sz w:val="24"/>
          <w:szCs w:val="24"/>
        </w:rPr>
        <w:lastRenderedPageBreak/>
        <w:t>The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Challenges</w:t>
      </w:r>
      <w:r w:rsidR="009607FD" w:rsidRPr="00601ECB">
        <w:rPr>
          <w:rFonts w:asciiTheme="majorHAnsi" w:hAnsiTheme="majorHAnsi"/>
          <w:b/>
          <w:sz w:val="24"/>
          <w:szCs w:val="24"/>
        </w:rPr>
        <w:t xml:space="preserve"> </w:t>
      </w:r>
      <w:r w:rsidRPr="00601ECB">
        <w:rPr>
          <w:rFonts w:asciiTheme="majorHAnsi" w:hAnsiTheme="majorHAnsi"/>
          <w:b/>
          <w:sz w:val="24"/>
          <w:szCs w:val="24"/>
        </w:rPr>
        <w:t>of Sharing</w:t>
      </w:r>
      <w:r w:rsidRPr="00201D69">
        <w:rPr>
          <w:rFonts w:asciiTheme="majorHAnsi" w:hAnsiTheme="majorHAnsi"/>
          <w:sz w:val="24"/>
          <w:szCs w:val="24"/>
        </w:rPr>
        <w:t>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potential direction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accelerating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pro</w:t>
      </w:r>
      <w:r w:rsidR="00526861">
        <w:rPr>
          <w:rFonts w:asciiTheme="majorHAnsi" w:hAnsiTheme="majorHAnsi"/>
          <w:sz w:val="24"/>
          <w:szCs w:val="24"/>
        </w:rPr>
        <w:t>gr</w:t>
      </w:r>
      <w:r w:rsidRPr="00201D69">
        <w:rPr>
          <w:rFonts w:asciiTheme="majorHAnsi" w:hAnsiTheme="majorHAnsi"/>
          <w:sz w:val="24"/>
          <w:szCs w:val="24"/>
        </w:rPr>
        <w:t>ess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expand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open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source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software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libraries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such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ROS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model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that might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 called</w:t>
      </w:r>
      <w:r w:rsidR="00601ECB">
        <w:rPr>
          <w:rFonts w:asciiTheme="majorHAnsi" w:hAnsiTheme="majorHAnsi"/>
          <w:sz w:val="24"/>
          <w:szCs w:val="24"/>
        </w:rPr>
        <w:t xml:space="preserve"> “R</w:t>
      </w:r>
      <w:r w:rsidRPr="00201D69">
        <w:rPr>
          <w:rFonts w:asciiTheme="majorHAnsi" w:hAnsiTheme="majorHAnsi"/>
          <w:sz w:val="24"/>
          <w:szCs w:val="24"/>
        </w:rPr>
        <w:t>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 as a Service” (</w:t>
      </w:r>
      <w:proofErr w:type="spellStart"/>
      <w:r w:rsidRPr="00201D69">
        <w:rPr>
          <w:rFonts w:asciiTheme="majorHAnsi" w:hAnsiTheme="majorHAnsi"/>
          <w:sz w:val="24"/>
          <w:szCs w:val="24"/>
        </w:rPr>
        <w:t>RAaaS</w:t>
      </w:r>
      <w:proofErr w:type="spellEnd"/>
      <w:r w:rsidRPr="00201D69">
        <w:rPr>
          <w:rFonts w:asciiTheme="majorHAnsi" w:hAnsiTheme="majorHAnsi"/>
          <w:sz w:val="24"/>
          <w:szCs w:val="24"/>
        </w:rPr>
        <w:t>).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If ROS </w:t>
      </w:r>
      <w:proofErr w:type="gramStart"/>
      <w:r w:rsidRPr="00201D69">
        <w:rPr>
          <w:rFonts w:asciiTheme="majorHAnsi" w:hAnsiTheme="majorHAnsi"/>
          <w:sz w:val="24"/>
          <w:szCs w:val="24"/>
        </w:rPr>
        <w:t>is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like Open Office, </w:t>
      </w:r>
      <w:proofErr w:type="spellStart"/>
      <w:r w:rsidRPr="00201D69">
        <w:rPr>
          <w:rFonts w:asciiTheme="majorHAnsi" w:hAnsiTheme="majorHAnsi"/>
          <w:sz w:val="24"/>
          <w:szCs w:val="24"/>
        </w:rPr>
        <w:t>SAaaS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would be like Google Docs, where software and 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 installed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maintained on remote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servers. This can facilitate rapid adoption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avoid problems with updates and maintenance, but introduces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new challenges for security,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consistency,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testing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responsiveness.</w:t>
      </w:r>
    </w:p>
    <w:p w14:paraId="74E9E71C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504E50C3" w14:textId="34DDCE65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These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but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few of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possible future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directions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science of autonomy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physical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companion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papers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series illustrate, there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many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unique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201D69">
        <w:rPr>
          <w:rFonts w:asciiTheme="majorHAnsi" w:hAnsiTheme="majorHAnsi"/>
          <w:sz w:val="24"/>
          <w:szCs w:val="24"/>
        </w:rPr>
        <w:t>op</w:t>
      </w:r>
      <w:r w:rsidRPr="00201D69">
        <w:rPr>
          <w:rFonts w:asciiTheme="majorHAnsi" w:hAnsiTheme="majorHAnsi"/>
          <w:sz w:val="24"/>
          <w:szCs w:val="24"/>
        </w:rPr>
        <w:t>portunities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challenges that APS 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specific domains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brings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 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fore.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However, we believe that with time and experience, we will find that there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are common fundamental principles that will form the foundation across all domains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future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autonomous systems.</w:t>
      </w:r>
    </w:p>
    <w:p w14:paraId="677D254D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  <w:sectPr w:rsidR="000B4A0C" w:rsidRPr="00201D69">
          <w:pgSz w:w="12240" w:h="15840"/>
          <w:pgMar w:top="1480" w:right="1340" w:bottom="980" w:left="1340" w:header="0" w:footer="789" w:gutter="0"/>
          <w:cols w:space="720"/>
        </w:sectPr>
      </w:pPr>
    </w:p>
    <w:p w14:paraId="5B2F12AB" w14:textId="21186226" w:rsidR="000B4A0C" w:rsidRPr="00201D69" w:rsidRDefault="00201D69" w:rsidP="00076D46">
      <w:pPr>
        <w:pStyle w:val="NoSpacing"/>
        <w:rPr>
          <w:rFonts w:asciiTheme="majorHAnsi" w:hAnsiTheme="majorHAnsi"/>
          <w:b/>
          <w:sz w:val="28"/>
          <w:szCs w:val="24"/>
        </w:rPr>
      </w:pPr>
      <w:r w:rsidRPr="00201D69">
        <w:rPr>
          <w:rFonts w:asciiTheme="majorHAnsi" w:hAnsiTheme="majorHAnsi"/>
          <w:b/>
          <w:sz w:val="28"/>
          <w:szCs w:val="24"/>
        </w:rPr>
        <w:lastRenderedPageBreak/>
        <w:t>R</w:t>
      </w:r>
      <w:r w:rsidR="00FC1A13" w:rsidRPr="00201D69">
        <w:rPr>
          <w:rFonts w:asciiTheme="majorHAnsi" w:hAnsiTheme="majorHAnsi"/>
          <w:b/>
          <w:sz w:val="28"/>
          <w:szCs w:val="24"/>
        </w:rPr>
        <w:t>eferences</w:t>
      </w:r>
    </w:p>
    <w:p w14:paraId="37EBFDD1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737510A4" w14:textId="3F7A1DA0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[1] For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Big-Data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Scientists, </w:t>
      </w:r>
      <w:r w:rsidRPr="00201D69">
        <w:rPr>
          <w:rFonts w:asciiTheme="majorHAnsi" w:hAnsiTheme="majorHAnsi"/>
          <w:sz w:val="24"/>
          <w:szCs w:val="24"/>
        </w:rPr>
        <w:tab/>
        <w:t>Janitor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Work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Key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Hurdle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Insights. 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at:</w:t>
      </w:r>
    </w:p>
    <w:p w14:paraId="6D0C5BFC" w14:textId="77777777" w:rsidR="000B4A0C" w:rsidRPr="00201D69" w:rsidRDefault="00AD15D9" w:rsidP="00076D46">
      <w:pPr>
        <w:pStyle w:val="NoSpacing"/>
        <w:rPr>
          <w:rFonts w:asciiTheme="majorHAnsi" w:hAnsiTheme="majorHAnsi"/>
          <w:sz w:val="24"/>
          <w:szCs w:val="24"/>
        </w:rPr>
      </w:pPr>
      <w:hyperlink r:id="rId10">
        <w:r w:rsidR="00FC1A13" w:rsidRPr="00201D69">
          <w:rPr>
            <w:rFonts w:asciiTheme="majorHAnsi" w:hAnsiTheme="majorHAnsi"/>
            <w:sz w:val="24"/>
            <w:szCs w:val="24"/>
          </w:rPr>
          <w:t>http://nyti.ms/1Aqif2X.</w:t>
        </w:r>
      </w:hyperlink>
    </w:p>
    <w:p w14:paraId="4ACF6A73" w14:textId="77777777" w:rsid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[2] Google Goggles.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at: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1">
        <w:r w:rsidRPr="00201D69">
          <w:rPr>
            <w:rFonts w:asciiTheme="majorHAnsi" w:hAnsiTheme="majorHAnsi"/>
            <w:sz w:val="24"/>
            <w:szCs w:val="24"/>
          </w:rPr>
          <w:t xml:space="preserve">http://www.google.com/mobile/goggles/. </w:t>
        </w:r>
      </w:hyperlink>
    </w:p>
    <w:p w14:paraId="0E31CEDB" w14:textId="1233AA20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[3] MyRobots.com.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Available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at: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2">
        <w:r w:rsidRPr="00201D69">
          <w:rPr>
            <w:rFonts w:asciiTheme="majorHAnsi" w:hAnsiTheme="majorHAnsi"/>
            <w:sz w:val="24"/>
            <w:szCs w:val="24"/>
          </w:rPr>
          <w:t>http://myrobots.com.</w:t>
        </w:r>
      </w:hyperlink>
    </w:p>
    <w:p w14:paraId="27D96839" w14:textId="628942AD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 xml:space="preserve">[4] </w:t>
      </w:r>
      <w:r w:rsidR="00526861">
        <w:rPr>
          <w:rFonts w:asciiTheme="majorHAnsi" w:hAnsiTheme="majorHAnsi"/>
          <w:sz w:val="24"/>
          <w:szCs w:val="24"/>
        </w:rPr>
        <w:t>A Survey of Research on Cloud Robotics and Automation.</w:t>
      </w:r>
      <w:proofErr w:type="gramEnd"/>
      <w:r w:rsidR="00526861">
        <w:rPr>
          <w:rFonts w:asciiTheme="majorHAnsi" w:hAnsiTheme="majorHAnsi"/>
          <w:sz w:val="24"/>
          <w:szCs w:val="24"/>
        </w:rPr>
        <w:t xml:space="preserve">  Available at:  http://goldberg.berkeley.edu/cloud-robotics</w:t>
      </w:r>
    </w:p>
    <w:p w14:paraId="5A80232E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[5] What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is </w:t>
      </w:r>
      <w:proofErr w:type="spellStart"/>
      <w:r w:rsidRPr="00201D69">
        <w:rPr>
          <w:rFonts w:asciiTheme="majorHAnsi" w:hAnsiTheme="majorHAnsi"/>
          <w:sz w:val="24"/>
          <w:szCs w:val="24"/>
        </w:rPr>
        <w:t>MyRobots</w:t>
      </w:r>
      <w:proofErr w:type="spellEnd"/>
      <w:r w:rsidRPr="00201D69">
        <w:rPr>
          <w:rFonts w:asciiTheme="majorHAnsi" w:hAnsiTheme="majorHAnsi"/>
          <w:sz w:val="24"/>
          <w:szCs w:val="24"/>
        </w:rPr>
        <w:t>?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3">
        <w:r w:rsidRPr="00201D69">
          <w:rPr>
            <w:rFonts w:asciiTheme="majorHAnsi" w:hAnsiTheme="majorHAnsi"/>
            <w:sz w:val="24"/>
            <w:szCs w:val="24"/>
          </w:rPr>
          <w:t>http://myrobots.com/wiki/About.</w:t>
        </w:r>
      </w:hyperlink>
    </w:p>
    <w:p w14:paraId="256D2E77" w14:textId="4D15375F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[6] David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Astely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Erik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Dahlman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Anders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Furuskar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Ylva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Jading,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Magnus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Lindstrom,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Stefan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Parkvall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hyperlink r:id="rId14">
        <w:r w:rsidRPr="00201D69">
          <w:rPr>
            <w:rFonts w:asciiTheme="majorHAnsi" w:hAnsiTheme="majorHAnsi"/>
            <w:sz w:val="24"/>
            <w:szCs w:val="24"/>
          </w:rPr>
          <w:t>LTE: The Evolution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of Mobile Broadband</w:t>
        </w:r>
      </w:hyperlink>
      <w:r w:rsidRPr="00201D69">
        <w:rPr>
          <w:rFonts w:asciiTheme="majorHAnsi" w:hAnsiTheme="majorHAnsi"/>
          <w:sz w:val="24"/>
          <w:szCs w:val="24"/>
        </w:rPr>
        <w:t>. Comm.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Mag., 47(4)</w:t>
      </w:r>
      <w:proofErr w:type="gramStart"/>
      <w:r w:rsidRPr="00201D69">
        <w:rPr>
          <w:rFonts w:asciiTheme="majorHAnsi" w:hAnsiTheme="majorHAnsi"/>
          <w:sz w:val="24"/>
          <w:szCs w:val="24"/>
        </w:rPr>
        <w:t>:44</w:t>
      </w:r>
      <w:proofErr w:type="gramEnd"/>
      <w:r w:rsidRPr="00201D69">
        <w:rPr>
          <w:rFonts w:asciiTheme="majorHAnsi" w:hAnsiTheme="majorHAnsi"/>
          <w:sz w:val="24"/>
          <w:szCs w:val="24"/>
        </w:rPr>
        <w:t>–51, 2009.</w:t>
      </w:r>
    </w:p>
    <w:p w14:paraId="4FDBE35F" w14:textId="46CFCAF4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</w:t>
      </w:r>
      <w:r w:rsidR="00526861">
        <w:rPr>
          <w:rFonts w:asciiTheme="majorHAnsi" w:hAnsiTheme="majorHAnsi"/>
          <w:sz w:val="24"/>
          <w:szCs w:val="24"/>
        </w:rPr>
        <w:t>7</w:t>
      </w:r>
      <w:r w:rsidRPr="00201D69">
        <w:rPr>
          <w:rFonts w:asciiTheme="majorHAnsi" w:hAnsiTheme="majorHAnsi"/>
          <w:sz w:val="24"/>
          <w:szCs w:val="24"/>
        </w:rPr>
        <w:t>] Kostas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Bekris</w:t>
      </w:r>
      <w:proofErr w:type="spellEnd"/>
      <w:r w:rsidRPr="00201D69">
        <w:rPr>
          <w:rFonts w:asciiTheme="majorHAnsi" w:hAnsiTheme="majorHAnsi"/>
          <w:sz w:val="24"/>
          <w:szCs w:val="24"/>
        </w:rPr>
        <w:t>, Rahul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Shome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Athanasios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Krontiris</w:t>
      </w:r>
      <w:proofErr w:type="spellEnd"/>
      <w:r w:rsidRPr="00201D69">
        <w:rPr>
          <w:rFonts w:asciiTheme="majorHAnsi" w:hAnsiTheme="majorHAnsi"/>
          <w:sz w:val="24"/>
          <w:szCs w:val="24"/>
        </w:rPr>
        <w:t>, and Andrew Dobson.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Cloud Automation: </w:t>
      </w:r>
      <w:proofErr w:type="spellStart"/>
      <w:r w:rsidRPr="00201D69">
        <w:rPr>
          <w:rFonts w:asciiTheme="majorHAnsi" w:hAnsiTheme="majorHAnsi"/>
          <w:sz w:val="24"/>
          <w:szCs w:val="24"/>
        </w:rPr>
        <w:t>Precomputing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Roadmaps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for Flexible Manipulation. 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&amp; Automation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Magazine: Special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Issue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Emerging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Advances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Applications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Automation, page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Under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Review,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2014.</w:t>
      </w:r>
    </w:p>
    <w:p w14:paraId="41AE936C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[8] William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Beksi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Nikos </w:t>
      </w:r>
      <w:proofErr w:type="spellStart"/>
      <w:r w:rsidRPr="00201D69">
        <w:rPr>
          <w:rFonts w:asciiTheme="majorHAnsi" w:hAnsiTheme="majorHAnsi"/>
          <w:sz w:val="24"/>
          <w:szCs w:val="24"/>
        </w:rPr>
        <w:t>Papanikolopoulos</w:t>
      </w:r>
      <w:proofErr w:type="spellEnd"/>
      <w:r w:rsidRPr="00201D69">
        <w:rPr>
          <w:rFonts w:asciiTheme="majorHAnsi" w:hAnsiTheme="majorHAnsi"/>
          <w:sz w:val="24"/>
          <w:szCs w:val="24"/>
        </w:rPr>
        <w:t>. Point cloud culling for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vision tasks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under communication constraints.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Intelligent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 (IROS), 2014.</w:t>
      </w:r>
      <w:proofErr w:type="gramEnd"/>
    </w:p>
    <w:p w14:paraId="615A5CE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[9] Dmitry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Berenson,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Pieter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Abbeel</w:t>
      </w:r>
      <w:proofErr w:type="spellEnd"/>
      <w:r w:rsidRPr="00201D69">
        <w:rPr>
          <w:rFonts w:asciiTheme="majorHAnsi" w:hAnsiTheme="majorHAnsi"/>
          <w:sz w:val="24"/>
          <w:szCs w:val="24"/>
        </w:rPr>
        <w:t>, and Ken Goldberg.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5">
        <w:proofErr w:type="gramStart"/>
        <w:r w:rsidRPr="00201D69">
          <w:rPr>
            <w:rFonts w:asciiTheme="majorHAnsi" w:hAnsiTheme="majorHAnsi"/>
            <w:sz w:val="24"/>
            <w:szCs w:val="24"/>
          </w:rPr>
          <w:t>A Robot Path Planning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Framework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that </w:t>
        </w:r>
      </w:hyperlink>
      <w:hyperlink r:id="rId16">
        <w:r w:rsidRPr="00201D69">
          <w:rPr>
            <w:rFonts w:asciiTheme="majorHAnsi" w:hAnsiTheme="majorHAnsi"/>
            <w:sz w:val="24"/>
            <w:szCs w:val="24"/>
          </w:rPr>
          <w:t>Learns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from Experience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 (ICRA), pages 3671–3678, May 2012.</w:t>
      </w:r>
    </w:p>
    <w:p w14:paraId="62AA7BAE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[10] </w:t>
      </w:r>
      <w:proofErr w:type="spellStart"/>
      <w:r w:rsidRPr="00201D69">
        <w:rPr>
          <w:rFonts w:asciiTheme="majorHAnsi" w:hAnsiTheme="majorHAnsi"/>
          <w:sz w:val="24"/>
          <w:szCs w:val="24"/>
        </w:rPr>
        <w:t>Matei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Ciocarlie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Caroline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Pantofaru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Kaijen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Hsiao,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Gary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Bradski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Peter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Brook,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Ethan</w:t>
      </w:r>
    </w:p>
    <w:p w14:paraId="4157AEC8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01D69">
        <w:rPr>
          <w:rFonts w:asciiTheme="majorHAnsi" w:hAnsiTheme="majorHAnsi"/>
          <w:sz w:val="24"/>
          <w:szCs w:val="24"/>
        </w:rPr>
        <w:t>Dreyfuss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7">
        <w:proofErr w:type="gramStart"/>
        <w:r w:rsidRPr="00201D69">
          <w:rPr>
            <w:rFonts w:asciiTheme="majorHAnsi" w:hAnsiTheme="majorHAnsi"/>
            <w:sz w:val="24"/>
            <w:szCs w:val="24"/>
          </w:rPr>
          <w:t>A Side of Data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With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My Robot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&amp; Automation Magazine, 18(2)</w:t>
      </w:r>
      <w:proofErr w:type="gramStart"/>
      <w:r w:rsidRPr="00201D69">
        <w:rPr>
          <w:rFonts w:asciiTheme="majorHAnsi" w:hAnsiTheme="majorHAnsi"/>
          <w:sz w:val="24"/>
          <w:szCs w:val="24"/>
        </w:rPr>
        <w:t>:44</w:t>
      </w:r>
      <w:proofErr w:type="gramEnd"/>
      <w:r w:rsidRPr="00201D69">
        <w:rPr>
          <w:rFonts w:asciiTheme="majorHAnsi" w:hAnsiTheme="majorHAnsi"/>
          <w:sz w:val="24"/>
          <w:szCs w:val="24"/>
        </w:rPr>
        <w:t>–</w:t>
      </w:r>
    </w:p>
    <w:p w14:paraId="5BD91010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57, June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2011.</w:t>
      </w:r>
    </w:p>
    <w:p w14:paraId="314A14BF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[11] </w:t>
      </w:r>
      <w:proofErr w:type="spellStart"/>
      <w:r w:rsidRPr="00201D69">
        <w:rPr>
          <w:rFonts w:asciiTheme="majorHAnsi" w:hAnsiTheme="majorHAnsi"/>
          <w:sz w:val="24"/>
          <w:szCs w:val="24"/>
        </w:rPr>
        <w:t>Jia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Deng, Wei Dong, Richard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Socher</w:t>
      </w:r>
      <w:proofErr w:type="spellEnd"/>
      <w:r w:rsidRPr="00201D69">
        <w:rPr>
          <w:rFonts w:asciiTheme="majorHAnsi" w:hAnsiTheme="majorHAnsi"/>
          <w:sz w:val="24"/>
          <w:szCs w:val="24"/>
        </w:rPr>
        <w:t>, Li-</w:t>
      </w:r>
      <w:proofErr w:type="spellStart"/>
      <w:r w:rsidRPr="00201D69">
        <w:rPr>
          <w:rFonts w:asciiTheme="majorHAnsi" w:hAnsiTheme="majorHAnsi"/>
          <w:sz w:val="24"/>
          <w:szCs w:val="24"/>
        </w:rPr>
        <w:t>Jia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Li, Kai Li,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Li </w:t>
      </w:r>
      <w:proofErr w:type="spellStart"/>
      <w:r w:rsidRPr="00201D69">
        <w:rPr>
          <w:rFonts w:asciiTheme="majorHAnsi" w:hAnsiTheme="majorHAnsi"/>
          <w:sz w:val="24"/>
          <w:szCs w:val="24"/>
        </w:rPr>
        <w:t>Fei-Fei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18">
        <w:proofErr w:type="spellStart"/>
        <w:r w:rsidRPr="00201D69">
          <w:rPr>
            <w:rFonts w:asciiTheme="majorHAnsi" w:hAnsiTheme="majorHAnsi"/>
            <w:sz w:val="24"/>
            <w:szCs w:val="24"/>
          </w:rPr>
          <w:t>Imagenet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>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A Large- </w:t>
        </w:r>
      </w:hyperlink>
      <w:hyperlink r:id="rId19">
        <w:r w:rsidRPr="00201D69">
          <w:rPr>
            <w:rFonts w:asciiTheme="majorHAnsi" w:hAnsiTheme="majorHAnsi"/>
            <w:sz w:val="24"/>
            <w:szCs w:val="24"/>
          </w:rPr>
          <w:t>Scale Hierarchical Image Database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IEEE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Computer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Vision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Pattern Recognition, pages 248–255, 2009.</w:t>
      </w:r>
    </w:p>
    <w:p w14:paraId="71D6428F" w14:textId="34B17640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[12] Andrew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Dobson,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Athanasios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Krontiris</w:t>
      </w:r>
      <w:proofErr w:type="spellEnd"/>
      <w:r w:rsidRPr="00201D69">
        <w:rPr>
          <w:rFonts w:asciiTheme="majorHAnsi" w:hAnsiTheme="majorHAnsi"/>
          <w:sz w:val="24"/>
          <w:szCs w:val="24"/>
        </w:rPr>
        <w:t>,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Kostas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Pr="00201D69">
        <w:rPr>
          <w:rFonts w:asciiTheme="majorHAnsi" w:hAnsiTheme="majorHAnsi"/>
          <w:sz w:val="24"/>
          <w:szCs w:val="24"/>
        </w:rPr>
        <w:t>Bekris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0">
        <w:proofErr w:type="gramStart"/>
        <w:r w:rsidRPr="00201D69">
          <w:rPr>
            <w:rFonts w:asciiTheme="majorHAnsi" w:hAnsiTheme="majorHAnsi"/>
            <w:sz w:val="24"/>
            <w:szCs w:val="24"/>
          </w:rPr>
          <w:t>Sparse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Roadmap Spanners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Algorithmic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Foundations of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X, pages 279–296. 2013.</w:t>
      </w:r>
    </w:p>
    <w:p w14:paraId="43C44FA7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[13] Mark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Everingham</w:t>
      </w:r>
      <w:proofErr w:type="spellEnd"/>
      <w:r w:rsidRPr="00201D69">
        <w:rPr>
          <w:rFonts w:asciiTheme="majorHAnsi" w:hAnsiTheme="majorHAnsi"/>
          <w:sz w:val="24"/>
          <w:szCs w:val="24"/>
        </w:rPr>
        <w:t>, Luc Van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Gool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Christopher KI Williams,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John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Winn,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Andrew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Zis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201D69">
        <w:rPr>
          <w:rFonts w:asciiTheme="majorHAnsi" w:hAnsiTheme="majorHAnsi"/>
          <w:sz w:val="24"/>
          <w:szCs w:val="24"/>
        </w:rPr>
        <w:t>serman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1">
        <w:proofErr w:type="gramStart"/>
        <w:r w:rsidRPr="00201D69">
          <w:rPr>
            <w:rFonts w:asciiTheme="majorHAnsi" w:hAnsiTheme="majorHAnsi"/>
            <w:sz w:val="24"/>
            <w:szCs w:val="24"/>
          </w:rPr>
          <w:t>The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PASCAL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Visual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Object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Classes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(VOC)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Challenge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International Journal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Computer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Vision,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88(2)</w:t>
      </w:r>
      <w:proofErr w:type="gramStart"/>
      <w:r w:rsidRPr="00201D69">
        <w:rPr>
          <w:rFonts w:asciiTheme="majorHAnsi" w:hAnsiTheme="majorHAnsi"/>
          <w:sz w:val="24"/>
          <w:szCs w:val="24"/>
        </w:rPr>
        <w:t>:303</w:t>
      </w:r>
      <w:proofErr w:type="gramEnd"/>
      <w:r w:rsidRPr="00201D69">
        <w:rPr>
          <w:rFonts w:asciiTheme="majorHAnsi" w:hAnsiTheme="majorHAnsi"/>
          <w:sz w:val="24"/>
          <w:szCs w:val="24"/>
        </w:rPr>
        <w:t>–338, 2010.</w:t>
      </w:r>
    </w:p>
    <w:p w14:paraId="5D309335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[14] Bruno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Gouveia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David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Portugal, Daniel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Silva,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Lino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Marques.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Computation Sharing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Distributed Robotic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Case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Study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SLAM.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Transactions on Automation Science 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(T-ASE): Special Issue on Cloud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Automation, 12(2)</w:t>
      </w:r>
      <w:proofErr w:type="gramStart"/>
      <w:r w:rsidRPr="00201D69">
        <w:rPr>
          <w:rFonts w:asciiTheme="majorHAnsi" w:hAnsiTheme="majorHAnsi"/>
          <w:sz w:val="24"/>
          <w:szCs w:val="24"/>
        </w:rPr>
        <w:t>:To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April 2015.</w:t>
      </w:r>
    </w:p>
    <w:p w14:paraId="2B8C346B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[15] B.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Kehoe,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Matsukawa, S. </w:t>
      </w:r>
      <w:proofErr w:type="spellStart"/>
      <w:r w:rsidRPr="00201D69">
        <w:rPr>
          <w:rFonts w:asciiTheme="majorHAnsi" w:hAnsiTheme="majorHAnsi"/>
          <w:sz w:val="24"/>
          <w:szCs w:val="24"/>
        </w:rPr>
        <w:t>Candido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Kuffner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Goldberg.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2">
        <w:r w:rsidRPr="00201D69">
          <w:rPr>
            <w:rFonts w:asciiTheme="majorHAnsi" w:hAnsiTheme="majorHAnsi"/>
            <w:sz w:val="24"/>
            <w:szCs w:val="24"/>
          </w:rPr>
          <w:t>Cloud-Based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Robot </w:t>
        </w:r>
      </w:hyperlink>
      <w:hyperlink r:id="rId23">
        <w:r w:rsidRPr="00201D69">
          <w:rPr>
            <w:rFonts w:asciiTheme="majorHAnsi" w:hAnsiTheme="majorHAnsi"/>
            <w:sz w:val="24"/>
            <w:szCs w:val="24"/>
          </w:rPr>
          <w:t>Grasping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with the Google Object Recognition Engine</w:t>
        </w:r>
      </w:hyperlink>
      <w:r w:rsidRPr="00201D6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201D69">
        <w:rPr>
          <w:rFonts w:asciiTheme="majorHAnsi" w:hAnsiTheme="majorHAnsi"/>
          <w:sz w:val="24"/>
          <w:szCs w:val="24"/>
        </w:rPr>
        <w:t>In 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Robotics and Automation (ICRA), 2013.</w:t>
      </w:r>
      <w:proofErr w:type="gramEnd"/>
    </w:p>
    <w:p w14:paraId="3CC3B062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[16] Ben Kehoe, Dmitry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Berenson,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Ken Goldberg.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4">
        <w:r w:rsidRPr="00201D69">
          <w:rPr>
            <w:rFonts w:asciiTheme="majorHAnsi" w:hAnsiTheme="majorHAnsi"/>
            <w:sz w:val="24"/>
            <w:szCs w:val="24"/>
          </w:rPr>
          <w:t>Toward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Cloud-based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Grasping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with </w:t>
        </w:r>
        <w:proofErr w:type="spellStart"/>
        <w:r w:rsidRPr="00201D69">
          <w:rPr>
            <w:rFonts w:asciiTheme="majorHAnsi" w:hAnsiTheme="majorHAnsi"/>
            <w:sz w:val="24"/>
            <w:szCs w:val="24"/>
          </w:rPr>
          <w:t>Uncer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 xml:space="preserve">- </w:t>
        </w:r>
      </w:hyperlink>
      <w:hyperlink r:id="rId25">
        <w:proofErr w:type="spellStart"/>
        <w:r w:rsidRPr="00201D69">
          <w:rPr>
            <w:rFonts w:asciiTheme="majorHAnsi" w:hAnsiTheme="majorHAnsi"/>
            <w:sz w:val="24"/>
            <w:szCs w:val="24"/>
          </w:rPr>
          <w:t>tainty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 xml:space="preserve"> in Shape: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Estimating Lower Bounds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on Achieving Force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Closure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with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Zero-slip Push </w:t>
        </w:r>
      </w:hyperlink>
      <w:hyperlink r:id="rId26">
        <w:r w:rsidRPr="00201D69">
          <w:rPr>
            <w:rFonts w:asciiTheme="majorHAnsi" w:hAnsiTheme="majorHAnsi"/>
            <w:sz w:val="24"/>
            <w:szCs w:val="24"/>
          </w:rPr>
          <w:t>Grasps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In 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 (ICRA), May 2012.</w:t>
      </w:r>
      <w:proofErr w:type="gramEnd"/>
    </w:p>
    <w:p w14:paraId="3A526C5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[17] Ben Kehoe, Deepak </w:t>
      </w:r>
      <w:proofErr w:type="spellStart"/>
      <w:r w:rsidRPr="00201D69">
        <w:rPr>
          <w:rFonts w:asciiTheme="majorHAnsi" w:hAnsiTheme="majorHAnsi"/>
          <w:sz w:val="24"/>
          <w:szCs w:val="24"/>
        </w:rPr>
        <w:t>Warrier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Sachin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Patil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Ken Goldberg. Cloud-Based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Grasp Planning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for </w:t>
      </w:r>
      <w:proofErr w:type="spellStart"/>
      <w:r w:rsidRPr="00201D69">
        <w:rPr>
          <w:rFonts w:asciiTheme="majorHAnsi" w:hAnsiTheme="majorHAnsi"/>
          <w:sz w:val="24"/>
          <w:szCs w:val="24"/>
        </w:rPr>
        <w:t>Toleranced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Parts Using Parallelized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Monte Carlo Sampling. IEEE Transactions on Automation Science 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(T-ASE): Special Issue on Cloud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Automation, 12(2)</w:t>
      </w:r>
      <w:proofErr w:type="gramStart"/>
      <w:r w:rsidRPr="00201D69">
        <w:rPr>
          <w:rFonts w:asciiTheme="majorHAnsi" w:hAnsiTheme="majorHAnsi"/>
          <w:sz w:val="24"/>
          <w:szCs w:val="24"/>
        </w:rPr>
        <w:t>:To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April 2015.</w:t>
      </w:r>
    </w:p>
    <w:p w14:paraId="726AF0BA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0BA20F54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6332B173" w14:textId="77777777" w:rsidR="000B4A0C" w:rsidRPr="00201D69" w:rsidRDefault="000B4A0C" w:rsidP="00076D46">
      <w:pPr>
        <w:pStyle w:val="NoSpacing"/>
        <w:rPr>
          <w:rFonts w:asciiTheme="majorHAnsi" w:hAnsiTheme="majorHAnsi"/>
          <w:sz w:val="24"/>
          <w:szCs w:val="24"/>
        </w:rPr>
      </w:pPr>
    </w:p>
    <w:p w14:paraId="2ACE81DD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 xml:space="preserve">[18] Alex </w:t>
      </w:r>
      <w:proofErr w:type="spellStart"/>
      <w:r w:rsidRPr="00201D69">
        <w:rPr>
          <w:rFonts w:asciiTheme="majorHAnsi" w:hAnsiTheme="majorHAnsi"/>
          <w:sz w:val="24"/>
          <w:szCs w:val="24"/>
        </w:rPr>
        <w:t>Krizhevsky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Ilya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Sutskever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Geoffrey E Hinton.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1D69">
        <w:rPr>
          <w:rFonts w:asciiTheme="majorHAnsi" w:hAnsiTheme="majorHAnsi"/>
          <w:sz w:val="24"/>
          <w:szCs w:val="24"/>
        </w:rPr>
        <w:t>Imagenet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classification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deep convolutional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neural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networks.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Advances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neural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information processing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systems,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pages</w:t>
      </w:r>
    </w:p>
    <w:p w14:paraId="4F58C32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1097–1105, 2012.</w:t>
      </w:r>
    </w:p>
    <w:p w14:paraId="78C93D3D" w14:textId="3559CC8E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[19] </w:t>
      </w:r>
      <w:proofErr w:type="spellStart"/>
      <w:r w:rsidRPr="00201D69">
        <w:rPr>
          <w:rFonts w:asciiTheme="majorHAnsi" w:hAnsiTheme="majorHAnsi"/>
          <w:sz w:val="24"/>
          <w:szCs w:val="24"/>
        </w:rPr>
        <w:t>Yann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LeCun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Yoshua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Bengio</w:t>
      </w:r>
      <w:proofErr w:type="spellEnd"/>
      <w:r w:rsidRPr="00201D69">
        <w:rPr>
          <w:rFonts w:asciiTheme="majorHAnsi" w:hAnsiTheme="majorHAnsi"/>
          <w:sz w:val="24"/>
          <w:szCs w:val="24"/>
        </w:rPr>
        <w:t>, and Geoffrey Hinton.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Deep learning.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Nature, 521(7553)</w:t>
      </w:r>
      <w:proofErr w:type="gramStart"/>
      <w:r w:rsidRPr="00201D69">
        <w:rPr>
          <w:rFonts w:asciiTheme="majorHAnsi" w:hAnsiTheme="majorHAnsi"/>
          <w:sz w:val="24"/>
          <w:szCs w:val="24"/>
        </w:rPr>
        <w:t>:436</w:t>
      </w:r>
      <w:proofErr w:type="gramEnd"/>
      <w:r w:rsidRPr="00201D69">
        <w:rPr>
          <w:rFonts w:asciiTheme="majorHAnsi" w:hAnsiTheme="majorHAnsi"/>
          <w:sz w:val="24"/>
          <w:szCs w:val="24"/>
        </w:rPr>
        <w:t>–444,</w:t>
      </w:r>
      <w:r w:rsid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2015.</w:t>
      </w:r>
    </w:p>
    <w:p w14:paraId="5B3F348F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[20] Sergey Levine, Chelsea Finn,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Trevor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Darrell,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Pieter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Abbeel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End-to-end training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of deep </w:t>
      </w:r>
      <w:proofErr w:type="spellStart"/>
      <w:r w:rsidRPr="00201D69">
        <w:rPr>
          <w:rFonts w:asciiTheme="majorHAnsi" w:hAnsiTheme="majorHAnsi"/>
          <w:sz w:val="24"/>
          <w:szCs w:val="24"/>
        </w:rPr>
        <w:t>visuomotor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policies.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01D69">
        <w:rPr>
          <w:rFonts w:asciiTheme="majorHAnsi" w:hAnsiTheme="majorHAnsi"/>
          <w:sz w:val="24"/>
          <w:szCs w:val="24"/>
        </w:rPr>
        <w:t>arXiv</w:t>
      </w:r>
      <w:proofErr w:type="spellEnd"/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preprint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arXiv:1504.00702,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2015.</w:t>
      </w:r>
    </w:p>
    <w:p w14:paraId="22D0454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[21] </w:t>
      </w:r>
      <w:proofErr w:type="spellStart"/>
      <w:r w:rsidRPr="00201D69">
        <w:rPr>
          <w:rFonts w:asciiTheme="majorHAnsi" w:hAnsiTheme="majorHAnsi"/>
          <w:sz w:val="24"/>
          <w:szCs w:val="24"/>
        </w:rPr>
        <w:t>Zheng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Li, Liam O’Brien,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He Zhang,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Rainbow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Cai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7">
        <w:proofErr w:type="gramStart"/>
        <w:r w:rsidRPr="00201D69">
          <w:rPr>
            <w:rFonts w:asciiTheme="majorHAnsi" w:hAnsiTheme="majorHAnsi"/>
            <w:sz w:val="24"/>
            <w:szCs w:val="24"/>
          </w:rPr>
          <w:t>On the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Conceptualization of </w:t>
        </w:r>
        <w:proofErr w:type="spellStart"/>
        <w:r w:rsidRPr="00201D69">
          <w:rPr>
            <w:rFonts w:asciiTheme="majorHAnsi" w:hAnsiTheme="majorHAnsi"/>
            <w:sz w:val="24"/>
            <w:szCs w:val="24"/>
          </w:rPr>
          <w:t>Perfor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 xml:space="preserve">- </w:t>
        </w:r>
      </w:hyperlink>
      <w:hyperlink r:id="rId28">
        <w:proofErr w:type="spellStart"/>
        <w:r w:rsidRPr="00201D69">
          <w:rPr>
            <w:rFonts w:asciiTheme="majorHAnsi" w:hAnsiTheme="majorHAnsi"/>
            <w:sz w:val="24"/>
            <w:szCs w:val="24"/>
          </w:rPr>
          <w:t>mance</w:t>
        </w:r>
        <w:proofErr w:type="spellEnd"/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Evaluation of </w:t>
        </w:r>
        <w:proofErr w:type="spellStart"/>
        <w:r w:rsidRPr="00201D69">
          <w:rPr>
            <w:rFonts w:asciiTheme="majorHAnsi" w:hAnsiTheme="majorHAnsi"/>
            <w:sz w:val="24"/>
            <w:szCs w:val="24"/>
          </w:rPr>
          <w:t>IaaS</w:t>
        </w:r>
        <w:proofErr w:type="spellEnd"/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Services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Transactions 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Services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X(</w:t>
      </w:r>
      <w:proofErr w:type="gramEnd"/>
      <w:r w:rsidRPr="00201D69">
        <w:rPr>
          <w:rFonts w:asciiTheme="majorHAnsi" w:hAnsiTheme="majorHAnsi"/>
          <w:sz w:val="24"/>
          <w:szCs w:val="24"/>
        </w:rPr>
        <w:t>X):1–1,</w:t>
      </w:r>
    </w:p>
    <w:p w14:paraId="2AFE0A16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2014.</w:t>
      </w:r>
    </w:p>
    <w:p w14:paraId="6ED5B34C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[22] Patrick Lin, Keith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Abney, and George A. </w:t>
      </w:r>
      <w:proofErr w:type="spellStart"/>
      <w:r w:rsidRPr="00201D69">
        <w:rPr>
          <w:rFonts w:asciiTheme="majorHAnsi" w:hAnsiTheme="majorHAnsi"/>
          <w:sz w:val="24"/>
          <w:szCs w:val="24"/>
        </w:rPr>
        <w:t>Bekey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 Ethics: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Ethical and Social </w:t>
      </w:r>
      <w:proofErr w:type="spellStart"/>
      <w:r w:rsidRPr="00201D69">
        <w:rPr>
          <w:rFonts w:asciiTheme="majorHAnsi" w:hAnsiTheme="majorHAnsi"/>
          <w:sz w:val="24"/>
          <w:szCs w:val="24"/>
        </w:rPr>
        <w:t>Impli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201D69">
        <w:rPr>
          <w:rFonts w:asciiTheme="majorHAnsi" w:hAnsiTheme="majorHAnsi"/>
          <w:sz w:val="24"/>
          <w:szCs w:val="24"/>
        </w:rPr>
        <w:t>cations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Robotics.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The MIT Press,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2011.</w:t>
      </w:r>
    </w:p>
    <w:p w14:paraId="174C6B7D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[23] Jeffrey Mahler, Sanjay Krishnan, Michael </w:t>
      </w:r>
      <w:proofErr w:type="spellStart"/>
      <w:r w:rsidRPr="00201D69">
        <w:rPr>
          <w:rFonts w:asciiTheme="majorHAnsi" w:hAnsiTheme="majorHAnsi"/>
          <w:sz w:val="24"/>
          <w:szCs w:val="24"/>
        </w:rPr>
        <w:t>Laskey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Siddarth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Sen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Adithyavairavan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Murali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Ben Kehoe, </w:t>
      </w:r>
      <w:proofErr w:type="spellStart"/>
      <w:r w:rsidRPr="00201D69">
        <w:rPr>
          <w:rFonts w:asciiTheme="majorHAnsi" w:hAnsiTheme="majorHAnsi"/>
          <w:sz w:val="24"/>
          <w:szCs w:val="24"/>
        </w:rPr>
        <w:t>Sachin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Patil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Jiannan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Wang, Mike Franklin, Pieter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Abbeel</w:t>
      </w:r>
      <w:proofErr w:type="spellEnd"/>
      <w:r w:rsidRPr="00201D69">
        <w:rPr>
          <w:rFonts w:asciiTheme="majorHAnsi" w:hAnsiTheme="majorHAnsi"/>
          <w:sz w:val="24"/>
          <w:szCs w:val="24"/>
        </w:rPr>
        <w:t>, and Ken Goldberg.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29">
        <w:proofErr w:type="gramStart"/>
        <w:r w:rsidRPr="00201D69">
          <w:rPr>
            <w:rFonts w:asciiTheme="majorHAnsi" w:hAnsiTheme="majorHAnsi"/>
            <w:sz w:val="24"/>
            <w:szCs w:val="24"/>
          </w:rPr>
          <w:t xml:space="preserve">Learn- </w:t>
        </w:r>
      </w:hyperlink>
      <w:hyperlink r:id="rId30">
        <w:proofErr w:type="spellStart"/>
        <w:r w:rsidRPr="00201D69">
          <w:rPr>
            <w:rFonts w:asciiTheme="majorHAnsi" w:hAnsiTheme="majorHAnsi"/>
            <w:sz w:val="24"/>
            <w:szCs w:val="24"/>
          </w:rPr>
          <w:t>ing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 xml:space="preserve"> Accurate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Kinematic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Control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of Cable-Driven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Surgical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Robots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Using Data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Cleaning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and </w:t>
        </w:r>
      </w:hyperlink>
      <w:hyperlink r:id="rId31">
        <w:r w:rsidRPr="00201D69">
          <w:rPr>
            <w:rFonts w:asciiTheme="majorHAnsi" w:hAnsiTheme="majorHAnsi"/>
            <w:sz w:val="24"/>
            <w:szCs w:val="24"/>
          </w:rPr>
          <w:t>Gaussian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Process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Regression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In 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Automation Science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(CASE), 2014.</w:t>
      </w:r>
      <w:proofErr w:type="gramEnd"/>
    </w:p>
    <w:p w14:paraId="69C45E11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[24] </w:t>
      </w:r>
      <w:proofErr w:type="spellStart"/>
      <w:r w:rsidRPr="00201D69">
        <w:rPr>
          <w:rFonts w:asciiTheme="majorHAnsi" w:hAnsiTheme="majorHAnsi"/>
          <w:sz w:val="24"/>
          <w:szCs w:val="24"/>
        </w:rPr>
        <w:t>Volodymyr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Mnih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Koray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Kavukcuoglu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David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Silver,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Andrei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01D69">
        <w:rPr>
          <w:rFonts w:asciiTheme="majorHAnsi" w:hAnsiTheme="majorHAnsi"/>
          <w:sz w:val="24"/>
          <w:szCs w:val="24"/>
        </w:rPr>
        <w:t>Rusu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Joel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Veness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Marc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G </w:t>
      </w:r>
      <w:proofErr w:type="spellStart"/>
      <w:r w:rsidRPr="00201D69">
        <w:rPr>
          <w:rFonts w:asciiTheme="majorHAnsi" w:hAnsiTheme="majorHAnsi"/>
          <w:sz w:val="24"/>
          <w:szCs w:val="24"/>
        </w:rPr>
        <w:t>Bellemare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Alex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Graves,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Martin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Riedmiller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Andreas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Fidjeland</w:t>
      </w:r>
      <w:proofErr w:type="spellEnd"/>
      <w:r w:rsidRPr="00201D69">
        <w:rPr>
          <w:rFonts w:asciiTheme="majorHAnsi" w:hAnsiTheme="majorHAnsi"/>
          <w:sz w:val="24"/>
          <w:szCs w:val="24"/>
        </w:rPr>
        <w:t>, Georg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Ostrovski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al. Human-level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control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through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deep reinforcement learning.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Nature,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518(7540)</w:t>
      </w:r>
      <w:proofErr w:type="gramStart"/>
      <w:r w:rsidRPr="00201D69">
        <w:rPr>
          <w:rFonts w:asciiTheme="majorHAnsi" w:hAnsiTheme="majorHAnsi"/>
          <w:sz w:val="24"/>
          <w:szCs w:val="24"/>
        </w:rPr>
        <w:t>:529</w:t>
      </w:r>
      <w:proofErr w:type="gramEnd"/>
      <w:r w:rsidRPr="00201D69">
        <w:rPr>
          <w:rFonts w:asciiTheme="majorHAnsi" w:hAnsiTheme="majorHAnsi"/>
          <w:sz w:val="24"/>
          <w:szCs w:val="24"/>
        </w:rPr>
        <w:t>–533, 2015.</w:t>
      </w:r>
    </w:p>
    <w:p w14:paraId="2D59B334" w14:textId="51092213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[25] </w:t>
      </w:r>
      <w:proofErr w:type="spellStart"/>
      <w:r w:rsidRPr="00201D69">
        <w:rPr>
          <w:rFonts w:asciiTheme="majorHAnsi" w:hAnsiTheme="majorHAnsi"/>
          <w:sz w:val="24"/>
          <w:szCs w:val="24"/>
        </w:rPr>
        <w:t>Gajamohan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Mohanarajah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Vladyslav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Usenko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Mayank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Singh,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Markus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Waibel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Raffaello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D’Andrea</w:t>
      </w:r>
      <w:proofErr w:type="spellEnd"/>
      <w:r w:rsidRPr="00201D69">
        <w:rPr>
          <w:rFonts w:asciiTheme="majorHAnsi" w:hAnsiTheme="majorHAnsi"/>
          <w:sz w:val="24"/>
          <w:szCs w:val="24"/>
        </w:rPr>
        <w:t>. Cloud-based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Collaborative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3D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Mapping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Real-Time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with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Low-Cost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Robots. 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Transactions on Automation Science 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(T-ASE): Special Issue on Cloud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Automation, 12(2)</w:t>
      </w:r>
      <w:proofErr w:type="gramStart"/>
      <w:r w:rsidRPr="00201D69">
        <w:rPr>
          <w:rFonts w:asciiTheme="majorHAnsi" w:hAnsiTheme="majorHAnsi"/>
          <w:sz w:val="24"/>
          <w:szCs w:val="24"/>
        </w:rPr>
        <w:t>:To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April 2015.</w:t>
      </w:r>
    </w:p>
    <w:p w14:paraId="653CA37C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[26] M.A.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Moussa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M.S.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Kamel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32">
        <w:r w:rsidRPr="00201D69">
          <w:rPr>
            <w:rFonts w:asciiTheme="majorHAnsi" w:hAnsiTheme="majorHAnsi"/>
            <w:sz w:val="24"/>
            <w:szCs w:val="24"/>
          </w:rPr>
          <w:t>An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Experimental Approach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to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Robotic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Grasping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using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a </w:t>
        </w:r>
      </w:hyperlink>
      <w:hyperlink r:id="rId33">
        <w:r w:rsidRPr="00201D69">
          <w:rPr>
            <w:rFonts w:asciiTheme="majorHAnsi" w:hAnsiTheme="majorHAnsi"/>
            <w:sz w:val="24"/>
            <w:szCs w:val="24"/>
          </w:rPr>
          <w:t>Connectionist Architecture and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Generic Grasping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Functions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Trans. on Systems, Man and Cybernetics, Part C, 28(2)</w:t>
      </w:r>
      <w:proofErr w:type="gramStart"/>
      <w:r w:rsidRPr="00201D69">
        <w:rPr>
          <w:rFonts w:asciiTheme="majorHAnsi" w:hAnsiTheme="majorHAnsi"/>
          <w:sz w:val="24"/>
          <w:szCs w:val="24"/>
        </w:rPr>
        <w:t>:239</w:t>
      </w:r>
      <w:proofErr w:type="gramEnd"/>
      <w:r w:rsidRPr="00201D69">
        <w:rPr>
          <w:rFonts w:asciiTheme="majorHAnsi" w:hAnsiTheme="majorHAnsi"/>
          <w:sz w:val="24"/>
          <w:szCs w:val="24"/>
        </w:rPr>
        <w:t>–253, May 1998.</w:t>
      </w:r>
    </w:p>
    <w:p w14:paraId="6258C4D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[27] D </w:t>
      </w:r>
      <w:proofErr w:type="spellStart"/>
      <w:r w:rsidRPr="00201D69">
        <w:rPr>
          <w:rFonts w:asciiTheme="majorHAnsi" w:hAnsiTheme="majorHAnsi"/>
          <w:sz w:val="24"/>
          <w:szCs w:val="24"/>
        </w:rPr>
        <w:t>Nister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and H </w:t>
      </w:r>
      <w:proofErr w:type="spellStart"/>
      <w:r w:rsidRPr="00201D69">
        <w:rPr>
          <w:rFonts w:asciiTheme="majorHAnsi" w:hAnsiTheme="majorHAnsi"/>
          <w:sz w:val="24"/>
          <w:szCs w:val="24"/>
        </w:rPr>
        <w:t>Stewenius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34">
        <w:proofErr w:type="gramStart"/>
        <w:r w:rsidRPr="00201D69">
          <w:rPr>
            <w:rFonts w:asciiTheme="majorHAnsi" w:hAnsiTheme="majorHAnsi"/>
            <w:sz w:val="24"/>
            <w:szCs w:val="24"/>
          </w:rPr>
          <w:t>Scalable Recognition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with a Vocabulary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Tree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Conference on Computer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Vision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Pattern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Recognition (CVPR), volume 2, pages 2161–2168, 2006.</w:t>
      </w:r>
    </w:p>
    <w:p w14:paraId="0283F1BB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[28] Gabriel Oliveira and </w:t>
      </w:r>
      <w:proofErr w:type="spellStart"/>
      <w:r w:rsidRPr="00201D69">
        <w:rPr>
          <w:rFonts w:asciiTheme="majorHAnsi" w:hAnsiTheme="majorHAnsi"/>
          <w:sz w:val="24"/>
          <w:szCs w:val="24"/>
        </w:rPr>
        <w:t>Volkan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Isler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hyperlink r:id="rId35">
        <w:proofErr w:type="gramStart"/>
        <w:r w:rsidRPr="00201D69">
          <w:rPr>
            <w:rFonts w:asciiTheme="majorHAnsi" w:hAnsiTheme="majorHAnsi"/>
            <w:sz w:val="24"/>
            <w:szCs w:val="24"/>
          </w:rPr>
          <w:t>View Planning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For Cloud-Based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Active Object Recognition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</w:p>
    <w:p w14:paraId="1ADD37F3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Technical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report,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Department of Computer Science, University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Minnesota,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2013.</w:t>
      </w:r>
      <w:proofErr w:type="gramEnd"/>
    </w:p>
    <w:p w14:paraId="33B834C8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[29] Edson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Prestes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Joel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Luis </w:t>
      </w:r>
      <w:proofErr w:type="spellStart"/>
      <w:r w:rsidRPr="00201D69">
        <w:rPr>
          <w:rFonts w:asciiTheme="majorHAnsi" w:hAnsiTheme="majorHAnsi"/>
          <w:sz w:val="24"/>
          <w:szCs w:val="24"/>
        </w:rPr>
        <w:t>Carbonera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Sandro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Rama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Fiorini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Vitor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M. Jorge,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Abel, Raj </w:t>
      </w:r>
      <w:proofErr w:type="spellStart"/>
      <w:r w:rsidRPr="00201D69">
        <w:rPr>
          <w:rFonts w:asciiTheme="majorHAnsi" w:hAnsiTheme="majorHAnsi"/>
          <w:sz w:val="24"/>
          <w:szCs w:val="24"/>
        </w:rPr>
        <w:t>Madhavan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Angela </w:t>
      </w:r>
      <w:proofErr w:type="spellStart"/>
      <w:r w:rsidRPr="00201D69">
        <w:rPr>
          <w:rFonts w:asciiTheme="majorHAnsi" w:hAnsiTheme="majorHAnsi"/>
          <w:sz w:val="24"/>
          <w:szCs w:val="24"/>
        </w:rPr>
        <w:t>Locoro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Paulo </w:t>
      </w:r>
      <w:proofErr w:type="spellStart"/>
      <w:r w:rsidRPr="00201D69">
        <w:rPr>
          <w:rFonts w:asciiTheme="majorHAnsi" w:hAnsiTheme="majorHAnsi"/>
          <w:sz w:val="24"/>
          <w:szCs w:val="24"/>
        </w:rPr>
        <w:t>Goncalves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Marcos E. </w:t>
      </w:r>
      <w:proofErr w:type="spellStart"/>
      <w:r w:rsidRPr="00201D69">
        <w:rPr>
          <w:rFonts w:asciiTheme="majorHAnsi" w:hAnsiTheme="majorHAnsi"/>
          <w:sz w:val="24"/>
          <w:szCs w:val="24"/>
        </w:rPr>
        <w:t>Barreto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Maki </w:t>
      </w:r>
      <w:proofErr w:type="spellStart"/>
      <w:r w:rsidRPr="00201D69">
        <w:rPr>
          <w:rFonts w:asciiTheme="majorHAnsi" w:hAnsiTheme="majorHAnsi"/>
          <w:sz w:val="24"/>
          <w:szCs w:val="24"/>
        </w:rPr>
        <w:t>Habib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Abdelghani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Chibani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S´ebastien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G´erard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Yacine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Amirat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and Craig </w:t>
      </w:r>
      <w:proofErr w:type="spellStart"/>
      <w:r w:rsidRPr="00201D69">
        <w:rPr>
          <w:rFonts w:asciiTheme="majorHAnsi" w:hAnsiTheme="majorHAnsi"/>
          <w:sz w:val="24"/>
          <w:szCs w:val="24"/>
        </w:rPr>
        <w:t>Schlenoff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hyperlink r:id="rId36">
        <w:proofErr w:type="gramStart"/>
        <w:r w:rsidRPr="00201D69">
          <w:rPr>
            <w:rFonts w:asciiTheme="majorHAnsi" w:hAnsiTheme="majorHAnsi"/>
            <w:sz w:val="24"/>
            <w:szCs w:val="24"/>
          </w:rPr>
          <w:t>Towards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a core ontology for </w:t>
        </w:r>
      </w:hyperlink>
      <w:hyperlink r:id="rId37">
        <w:r w:rsidRPr="00201D69">
          <w:rPr>
            <w:rFonts w:asciiTheme="majorHAnsi" w:hAnsiTheme="majorHAnsi"/>
            <w:sz w:val="24"/>
            <w:szCs w:val="24"/>
          </w:rPr>
          <w:t>robotics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and automation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Autonomous Systems,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61(11)</w:t>
      </w:r>
      <w:proofErr w:type="gramStart"/>
      <w:r w:rsidRPr="00201D69">
        <w:rPr>
          <w:rFonts w:asciiTheme="majorHAnsi" w:hAnsiTheme="majorHAnsi"/>
          <w:sz w:val="24"/>
          <w:szCs w:val="24"/>
        </w:rPr>
        <w:t>:1193</w:t>
      </w:r>
      <w:proofErr w:type="gramEnd"/>
      <w:r w:rsidRPr="00201D69">
        <w:rPr>
          <w:rFonts w:asciiTheme="majorHAnsi" w:hAnsiTheme="majorHAnsi"/>
          <w:sz w:val="24"/>
          <w:szCs w:val="24"/>
        </w:rPr>
        <w:t>–1204, 2013.</w:t>
      </w:r>
    </w:p>
    <w:p w14:paraId="3CCD9C6C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[30] </w:t>
      </w:r>
      <w:proofErr w:type="gramStart"/>
      <w:r w:rsidRPr="00201D69">
        <w:rPr>
          <w:rFonts w:asciiTheme="majorHAnsi" w:hAnsiTheme="majorHAnsi"/>
          <w:sz w:val="24"/>
          <w:szCs w:val="24"/>
        </w:rPr>
        <w:t>Andrew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01D69">
        <w:rPr>
          <w:rFonts w:asciiTheme="majorHAnsi" w:hAnsiTheme="majorHAnsi"/>
          <w:sz w:val="24"/>
          <w:szCs w:val="24"/>
        </w:rPr>
        <w:t>Proia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Drew </w:t>
      </w:r>
      <w:proofErr w:type="spellStart"/>
      <w:r w:rsidRPr="00201D69">
        <w:rPr>
          <w:rFonts w:asciiTheme="majorHAnsi" w:hAnsiTheme="majorHAnsi"/>
          <w:sz w:val="24"/>
          <w:szCs w:val="24"/>
        </w:rPr>
        <w:t>Simshaw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Kris Hauser.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38">
        <w:r w:rsidRPr="00201D69">
          <w:rPr>
            <w:rFonts w:asciiTheme="majorHAnsi" w:hAnsiTheme="majorHAnsi"/>
            <w:sz w:val="24"/>
            <w:szCs w:val="24"/>
          </w:rPr>
          <w:t>Consumer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Cloud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Robotics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and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the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Fair </w:t>
        </w:r>
      </w:hyperlink>
      <w:hyperlink r:id="rId39">
        <w:r w:rsidRPr="00201D69">
          <w:rPr>
            <w:rFonts w:asciiTheme="majorHAnsi" w:hAnsiTheme="majorHAnsi"/>
            <w:sz w:val="24"/>
            <w:szCs w:val="24"/>
          </w:rPr>
          <w:t>Information Practice Principles: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Recognizing the Challenges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and Opportunities Ahead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Min- </w:t>
      </w:r>
      <w:proofErr w:type="spellStart"/>
      <w:r w:rsidRPr="00201D69">
        <w:rPr>
          <w:rFonts w:asciiTheme="majorHAnsi" w:hAnsiTheme="majorHAnsi"/>
          <w:sz w:val="24"/>
          <w:szCs w:val="24"/>
        </w:rPr>
        <w:t>nesota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Journal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Law, Science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&amp; Technology, page to 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2014.</w:t>
      </w:r>
    </w:p>
    <w:p w14:paraId="36F6A4D1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[31] </w:t>
      </w:r>
      <w:proofErr w:type="spellStart"/>
      <w:proofErr w:type="gramStart"/>
      <w:r w:rsidRPr="00201D69">
        <w:rPr>
          <w:rFonts w:asciiTheme="majorHAnsi" w:hAnsiTheme="majorHAnsi"/>
          <w:sz w:val="24"/>
          <w:szCs w:val="24"/>
        </w:rPr>
        <w:t>Kui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Ren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Wang,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Qian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Wang,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al.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40">
        <w:r w:rsidRPr="00201D69">
          <w:rPr>
            <w:rFonts w:asciiTheme="majorHAnsi" w:hAnsiTheme="majorHAnsi"/>
            <w:sz w:val="24"/>
            <w:szCs w:val="24"/>
          </w:rPr>
          <w:t>Security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Challenges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for the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Public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Cloud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 Internet Computing,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16(1)</w:t>
      </w:r>
      <w:proofErr w:type="gramStart"/>
      <w:r w:rsidRPr="00201D69">
        <w:rPr>
          <w:rFonts w:asciiTheme="majorHAnsi" w:hAnsiTheme="majorHAnsi"/>
          <w:sz w:val="24"/>
          <w:szCs w:val="24"/>
        </w:rPr>
        <w:t>:69</w:t>
      </w:r>
      <w:proofErr w:type="gramEnd"/>
      <w:r w:rsidRPr="00201D69">
        <w:rPr>
          <w:rFonts w:asciiTheme="majorHAnsi" w:hAnsiTheme="majorHAnsi"/>
          <w:sz w:val="24"/>
          <w:szCs w:val="24"/>
        </w:rPr>
        <w:t>–73, 2012.</w:t>
      </w:r>
    </w:p>
    <w:p w14:paraId="2F1DA7A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[32] L </w:t>
      </w:r>
      <w:proofErr w:type="spellStart"/>
      <w:r w:rsidRPr="00201D69">
        <w:rPr>
          <w:rFonts w:asciiTheme="majorHAnsi" w:hAnsiTheme="majorHAnsi"/>
          <w:sz w:val="24"/>
          <w:szCs w:val="24"/>
        </w:rPr>
        <w:t>Riazuelo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Javier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Civera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J </w:t>
      </w:r>
      <w:proofErr w:type="spellStart"/>
      <w:r w:rsidRPr="00201D69">
        <w:rPr>
          <w:rFonts w:asciiTheme="majorHAnsi" w:hAnsiTheme="majorHAnsi"/>
          <w:sz w:val="24"/>
          <w:szCs w:val="24"/>
        </w:rPr>
        <w:t>Montiel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41">
        <w:r w:rsidRPr="00201D69">
          <w:rPr>
            <w:rFonts w:asciiTheme="majorHAnsi" w:hAnsiTheme="majorHAnsi"/>
            <w:sz w:val="24"/>
            <w:szCs w:val="24"/>
          </w:rPr>
          <w:t>C2TAM: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 Cloud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Framework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for Cooperative</w:t>
        </w:r>
      </w:hyperlink>
    </w:p>
    <w:p w14:paraId="1FB4FD85" w14:textId="77777777" w:rsidR="000B4A0C" w:rsidRPr="00201D69" w:rsidRDefault="00AD15D9" w:rsidP="00076D46">
      <w:pPr>
        <w:pStyle w:val="NoSpacing"/>
        <w:rPr>
          <w:rFonts w:asciiTheme="majorHAnsi" w:hAnsiTheme="majorHAnsi"/>
          <w:sz w:val="24"/>
          <w:szCs w:val="24"/>
        </w:rPr>
      </w:pPr>
      <w:hyperlink r:id="rId42">
        <w:r w:rsidR="00FC1A13" w:rsidRPr="00201D69">
          <w:rPr>
            <w:rFonts w:asciiTheme="majorHAnsi" w:hAnsiTheme="majorHAnsi"/>
            <w:sz w:val="24"/>
            <w:szCs w:val="24"/>
          </w:rPr>
          <w:t>Tracking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="00FC1A13" w:rsidRPr="00201D69">
          <w:rPr>
            <w:rFonts w:asciiTheme="majorHAnsi" w:hAnsiTheme="majorHAnsi"/>
            <w:sz w:val="24"/>
            <w:szCs w:val="24"/>
          </w:rPr>
          <w:t>and Mapping</w:t>
        </w:r>
      </w:hyperlink>
      <w:r w:rsidR="00FC1A13"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and Autonomous Systems,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62(4)</w:t>
      </w:r>
      <w:proofErr w:type="gramStart"/>
      <w:r w:rsidR="00FC1A13" w:rsidRPr="00201D69">
        <w:rPr>
          <w:rFonts w:asciiTheme="majorHAnsi" w:hAnsiTheme="majorHAnsi"/>
          <w:sz w:val="24"/>
          <w:szCs w:val="24"/>
        </w:rPr>
        <w:t>:401</w:t>
      </w:r>
      <w:proofErr w:type="gramEnd"/>
      <w:r w:rsidR="00FC1A13" w:rsidRPr="00201D69">
        <w:rPr>
          <w:rFonts w:asciiTheme="majorHAnsi" w:hAnsiTheme="majorHAnsi"/>
          <w:sz w:val="24"/>
          <w:szCs w:val="24"/>
        </w:rPr>
        <w:t>–413, 2013.</w:t>
      </w:r>
    </w:p>
    <w:p w14:paraId="7D6EA0F8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lastRenderedPageBreak/>
        <w:t xml:space="preserve">[33] L. </w:t>
      </w:r>
      <w:proofErr w:type="spellStart"/>
      <w:r w:rsidRPr="00201D69">
        <w:rPr>
          <w:rFonts w:asciiTheme="majorHAnsi" w:hAnsiTheme="majorHAnsi"/>
          <w:sz w:val="24"/>
          <w:szCs w:val="24"/>
        </w:rPr>
        <w:t>Riazuelo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M. </w:t>
      </w:r>
      <w:proofErr w:type="spellStart"/>
      <w:r w:rsidRPr="00201D69">
        <w:rPr>
          <w:rFonts w:asciiTheme="majorHAnsi" w:hAnsiTheme="majorHAnsi"/>
          <w:sz w:val="24"/>
          <w:szCs w:val="24"/>
        </w:rPr>
        <w:t>Tenorth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D. Di Marco, M. Salas, L. </w:t>
      </w:r>
      <w:proofErr w:type="spellStart"/>
      <w:r w:rsidRPr="00201D69">
        <w:rPr>
          <w:rFonts w:asciiTheme="majorHAnsi" w:hAnsiTheme="majorHAnsi"/>
          <w:sz w:val="24"/>
          <w:szCs w:val="24"/>
        </w:rPr>
        <w:t>Mosenlechner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L. </w:t>
      </w:r>
      <w:proofErr w:type="spellStart"/>
      <w:r w:rsidRPr="00201D69">
        <w:rPr>
          <w:rFonts w:asciiTheme="majorHAnsi" w:hAnsiTheme="majorHAnsi"/>
          <w:sz w:val="24"/>
          <w:szCs w:val="24"/>
        </w:rPr>
        <w:t>Kunze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M. </w:t>
      </w:r>
      <w:proofErr w:type="spellStart"/>
      <w:r w:rsidRPr="00201D69">
        <w:rPr>
          <w:rFonts w:asciiTheme="majorHAnsi" w:hAnsiTheme="majorHAnsi"/>
          <w:sz w:val="24"/>
          <w:szCs w:val="24"/>
        </w:rPr>
        <w:t>Beetz</w:t>
      </w:r>
      <w:proofErr w:type="spellEnd"/>
      <w:r w:rsidRPr="00201D69">
        <w:rPr>
          <w:rFonts w:asciiTheme="majorHAnsi" w:hAnsiTheme="majorHAnsi"/>
          <w:sz w:val="24"/>
          <w:szCs w:val="24"/>
        </w:rPr>
        <w:t>, J. D.</w:t>
      </w:r>
    </w:p>
    <w:p w14:paraId="1822392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01D69">
        <w:rPr>
          <w:rFonts w:asciiTheme="majorHAnsi" w:hAnsiTheme="majorHAnsi"/>
          <w:sz w:val="24"/>
          <w:szCs w:val="24"/>
        </w:rPr>
        <w:t>Tardos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L. Montano,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and J. </w:t>
      </w:r>
      <w:proofErr w:type="spellStart"/>
      <w:r w:rsidRPr="00201D69">
        <w:rPr>
          <w:rFonts w:asciiTheme="majorHAnsi" w:hAnsiTheme="majorHAnsi"/>
          <w:sz w:val="24"/>
          <w:szCs w:val="24"/>
        </w:rPr>
        <w:t>Montiel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43">
        <w:proofErr w:type="spellStart"/>
        <w:r w:rsidRPr="00201D69">
          <w:rPr>
            <w:rFonts w:asciiTheme="majorHAnsi" w:hAnsiTheme="majorHAnsi"/>
            <w:sz w:val="24"/>
            <w:szCs w:val="24"/>
          </w:rPr>
          <w:t>RoboEarth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 xml:space="preserve"> Web-Enabled and Knowledge-Based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Active</w:t>
        </w:r>
      </w:hyperlink>
    </w:p>
    <w:p w14:paraId="73F6D50B" w14:textId="77777777" w:rsidR="000B4A0C" w:rsidRPr="00201D69" w:rsidRDefault="00AD15D9" w:rsidP="00076D46">
      <w:pPr>
        <w:pStyle w:val="NoSpacing"/>
        <w:rPr>
          <w:rFonts w:asciiTheme="majorHAnsi" w:hAnsiTheme="majorHAnsi"/>
          <w:sz w:val="24"/>
          <w:szCs w:val="24"/>
        </w:rPr>
      </w:pPr>
      <w:hyperlink r:id="rId44">
        <w:r w:rsidR="00FC1A13" w:rsidRPr="00201D69">
          <w:rPr>
            <w:rFonts w:asciiTheme="majorHAnsi" w:hAnsiTheme="majorHAnsi"/>
            <w:sz w:val="24"/>
            <w:szCs w:val="24"/>
          </w:rPr>
          <w:t>Perception</w:t>
        </w:r>
      </w:hyperlink>
      <w:r w:rsidR="00FC1A13" w:rsidRPr="00201D69">
        <w:rPr>
          <w:rFonts w:asciiTheme="majorHAnsi" w:hAnsiTheme="majorHAnsi"/>
          <w:sz w:val="24"/>
          <w:szCs w:val="24"/>
        </w:rPr>
        <w:t>. In IROS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Workshop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on AI-based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Robotics,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2013.</w:t>
      </w:r>
    </w:p>
    <w:p w14:paraId="0ADB4C85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[34] Luis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Riazuelo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Moritz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Tenorth</w:t>
      </w:r>
      <w:proofErr w:type="spellEnd"/>
      <w:r w:rsidRPr="00201D69">
        <w:rPr>
          <w:rFonts w:asciiTheme="majorHAnsi" w:hAnsiTheme="majorHAnsi"/>
          <w:sz w:val="24"/>
          <w:szCs w:val="24"/>
        </w:rPr>
        <w:t>, Daniel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Marco,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Marta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Salas,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Dorian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Galvez-Lopez,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Lorenz </w:t>
      </w:r>
      <w:proofErr w:type="spellStart"/>
      <w:r w:rsidRPr="00201D69">
        <w:rPr>
          <w:rFonts w:asciiTheme="majorHAnsi" w:hAnsiTheme="majorHAnsi"/>
          <w:sz w:val="24"/>
          <w:szCs w:val="24"/>
        </w:rPr>
        <w:t>Mosenlechner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Lars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Kunze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Michael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Beetz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Juan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Tardos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Luis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Montano,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J.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Montiel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01D69">
        <w:rPr>
          <w:rFonts w:asciiTheme="majorHAnsi" w:hAnsiTheme="majorHAnsi"/>
          <w:sz w:val="24"/>
          <w:szCs w:val="24"/>
        </w:rPr>
        <w:t>RoboEarth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Semnatic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Mapping: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Cloud Enabled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Knowledge-Based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Approach.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Trans- actions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Automation Science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(T-ASE): Special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Issue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Cloud Robotics and Automation, 12(2)</w:t>
      </w:r>
      <w:proofErr w:type="gramStart"/>
      <w:r w:rsidRPr="00201D69">
        <w:rPr>
          <w:rFonts w:asciiTheme="majorHAnsi" w:hAnsiTheme="majorHAnsi"/>
          <w:sz w:val="24"/>
          <w:szCs w:val="24"/>
        </w:rPr>
        <w:t>:To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April 2015.</w:t>
      </w:r>
    </w:p>
    <w:p w14:paraId="1A13394D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[35] J.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Salmeron</w:t>
      </w:r>
      <w:proofErr w:type="spellEnd"/>
      <w:r w:rsidRPr="00201D69">
        <w:rPr>
          <w:rFonts w:asciiTheme="majorHAnsi" w:hAnsiTheme="majorHAnsi"/>
          <w:sz w:val="24"/>
          <w:szCs w:val="24"/>
        </w:rPr>
        <w:t>-Garcia, F.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Diaz-del Rio, P.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Inigo-Blasco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D. </w:t>
      </w:r>
      <w:proofErr w:type="spellStart"/>
      <w:r w:rsidRPr="00201D69">
        <w:rPr>
          <w:rFonts w:asciiTheme="majorHAnsi" w:hAnsiTheme="majorHAnsi"/>
          <w:sz w:val="24"/>
          <w:szCs w:val="24"/>
        </w:rPr>
        <w:t>Cagigas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 Trade-off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Analysis of a Cloud-based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Navigation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Assistant using Stereo Image Processing.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Transac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201D69">
        <w:rPr>
          <w:rFonts w:asciiTheme="majorHAnsi" w:hAnsiTheme="majorHAnsi"/>
          <w:sz w:val="24"/>
          <w:szCs w:val="24"/>
        </w:rPr>
        <w:t>tions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Automation Science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(T-ASE): Special Issue on Cloud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Automation, 12(2)</w:t>
      </w:r>
      <w:proofErr w:type="gramStart"/>
      <w:r w:rsidRPr="00201D69">
        <w:rPr>
          <w:rFonts w:asciiTheme="majorHAnsi" w:hAnsiTheme="majorHAnsi"/>
          <w:sz w:val="24"/>
          <w:szCs w:val="24"/>
        </w:rPr>
        <w:t>:To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appear,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April 2015.</w:t>
      </w:r>
    </w:p>
    <w:p w14:paraId="6E89EE2D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[36] Schmitt, Charles.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Security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Privacy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 the Era of Big Data.</w:t>
      </w:r>
      <w:proofErr w:type="gramEnd"/>
    </w:p>
    <w:p w14:paraId="3C831ED2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[37] Noah </w:t>
      </w:r>
      <w:proofErr w:type="spellStart"/>
      <w:r w:rsidRPr="00201D69">
        <w:rPr>
          <w:rFonts w:asciiTheme="majorHAnsi" w:hAnsiTheme="majorHAnsi"/>
          <w:sz w:val="24"/>
          <w:szCs w:val="24"/>
        </w:rPr>
        <w:t>Snavely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Steven M Seitz, and Richard </w:t>
      </w:r>
      <w:proofErr w:type="spellStart"/>
      <w:r w:rsidRPr="00201D69">
        <w:rPr>
          <w:rFonts w:asciiTheme="majorHAnsi" w:hAnsiTheme="majorHAnsi"/>
          <w:sz w:val="24"/>
          <w:szCs w:val="24"/>
        </w:rPr>
        <w:t>Szeliski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hyperlink r:id="rId45">
        <w:r w:rsidRPr="00201D69">
          <w:rPr>
            <w:rFonts w:asciiTheme="majorHAnsi" w:hAnsiTheme="majorHAnsi"/>
            <w:sz w:val="24"/>
            <w:szCs w:val="24"/>
          </w:rPr>
          <w:t>Photo tourism: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exploring photo collections </w:t>
        </w:r>
      </w:hyperlink>
      <w:hyperlink r:id="rId46">
        <w:r w:rsidRPr="00201D69">
          <w:rPr>
            <w:rFonts w:asciiTheme="majorHAnsi" w:hAnsiTheme="majorHAnsi"/>
            <w:sz w:val="24"/>
            <w:szCs w:val="24"/>
          </w:rPr>
          <w:t>in 3D</w:t>
        </w:r>
      </w:hyperlink>
      <w:r w:rsidRPr="00201D69">
        <w:rPr>
          <w:rFonts w:asciiTheme="majorHAnsi" w:hAnsiTheme="majorHAnsi"/>
          <w:sz w:val="24"/>
          <w:szCs w:val="24"/>
        </w:rPr>
        <w:t>. ACM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transactions on graphics (TOG), 25(3)</w:t>
      </w:r>
      <w:proofErr w:type="gramStart"/>
      <w:r w:rsidRPr="00201D69">
        <w:rPr>
          <w:rFonts w:asciiTheme="majorHAnsi" w:hAnsiTheme="majorHAnsi"/>
          <w:sz w:val="24"/>
          <w:szCs w:val="24"/>
        </w:rPr>
        <w:t>:835</w:t>
      </w:r>
      <w:proofErr w:type="gramEnd"/>
      <w:r w:rsidRPr="00201D69">
        <w:rPr>
          <w:rFonts w:asciiTheme="majorHAnsi" w:hAnsiTheme="majorHAnsi"/>
          <w:sz w:val="24"/>
          <w:szCs w:val="24"/>
        </w:rPr>
        <w:t>–846, 2006.</w:t>
      </w:r>
    </w:p>
    <w:p w14:paraId="0D423C7A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[38] Moritz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Tenorth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Michael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Beetz</w:t>
      </w:r>
      <w:proofErr w:type="spellEnd"/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47">
        <w:proofErr w:type="spellStart"/>
        <w:r w:rsidRPr="00201D69">
          <w:rPr>
            <w:rFonts w:asciiTheme="majorHAnsi" w:hAnsiTheme="majorHAnsi"/>
            <w:sz w:val="24"/>
            <w:szCs w:val="24"/>
          </w:rPr>
          <w:t>KnowRob</w:t>
        </w:r>
        <w:proofErr w:type="spellEnd"/>
        <w:r w:rsidRPr="00201D69">
          <w:rPr>
            <w:rFonts w:asciiTheme="majorHAnsi" w:hAnsiTheme="majorHAnsi"/>
            <w:sz w:val="24"/>
            <w:szCs w:val="24"/>
          </w:rPr>
          <w:t>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 Knowledge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Processing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Infrastructure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for</w:t>
        </w:r>
      </w:hyperlink>
    </w:p>
    <w:p w14:paraId="4116D429" w14:textId="77777777" w:rsidR="000B4A0C" w:rsidRPr="00201D69" w:rsidRDefault="00AD15D9" w:rsidP="00076D46">
      <w:pPr>
        <w:pStyle w:val="NoSpacing"/>
        <w:rPr>
          <w:rFonts w:asciiTheme="majorHAnsi" w:hAnsiTheme="majorHAnsi"/>
          <w:sz w:val="24"/>
          <w:szCs w:val="24"/>
        </w:rPr>
      </w:pPr>
      <w:hyperlink r:id="rId48">
        <w:r w:rsidR="00FC1A13" w:rsidRPr="00201D69">
          <w:rPr>
            <w:rFonts w:asciiTheme="majorHAnsi" w:hAnsiTheme="majorHAnsi"/>
            <w:sz w:val="24"/>
            <w:szCs w:val="24"/>
          </w:rPr>
          <w:t>Cognition-Enabled Robots</w:t>
        </w:r>
      </w:hyperlink>
      <w:r w:rsidR="00FC1A13"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International Journal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of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(IJRR),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="00FC1A13" w:rsidRPr="00201D69">
        <w:rPr>
          <w:rFonts w:asciiTheme="majorHAnsi" w:hAnsiTheme="majorHAnsi"/>
          <w:sz w:val="24"/>
          <w:szCs w:val="24"/>
        </w:rPr>
        <w:t>32(5)</w:t>
      </w:r>
      <w:proofErr w:type="gramStart"/>
      <w:r w:rsidR="00FC1A13" w:rsidRPr="00201D69">
        <w:rPr>
          <w:rFonts w:asciiTheme="majorHAnsi" w:hAnsiTheme="majorHAnsi"/>
          <w:sz w:val="24"/>
          <w:szCs w:val="24"/>
        </w:rPr>
        <w:t>:566</w:t>
      </w:r>
      <w:proofErr w:type="gramEnd"/>
      <w:r w:rsidR="00FC1A13" w:rsidRPr="00201D69">
        <w:rPr>
          <w:rFonts w:asciiTheme="majorHAnsi" w:hAnsiTheme="majorHAnsi"/>
          <w:sz w:val="24"/>
          <w:szCs w:val="24"/>
        </w:rPr>
        <w:t>–</w:t>
      </w:r>
    </w:p>
    <w:p w14:paraId="23D5F972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590, 2013.</w:t>
      </w:r>
      <w:proofErr w:type="gramEnd"/>
    </w:p>
    <w:p w14:paraId="450A340A" w14:textId="2154D5EA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[39] Moritz </w:t>
      </w:r>
      <w:proofErr w:type="spellStart"/>
      <w:r w:rsidRPr="00201D69">
        <w:rPr>
          <w:rFonts w:asciiTheme="majorHAnsi" w:hAnsiTheme="majorHAnsi"/>
          <w:sz w:val="24"/>
          <w:szCs w:val="24"/>
        </w:rPr>
        <w:t>Tenorth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Alexander Clifford </w:t>
      </w:r>
      <w:proofErr w:type="spellStart"/>
      <w:r w:rsidRPr="00201D69">
        <w:rPr>
          <w:rFonts w:asciiTheme="majorHAnsi" w:hAnsiTheme="majorHAnsi"/>
          <w:sz w:val="24"/>
          <w:szCs w:val="24"/>
        </w:rPr>
        <w:t>Perzylo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01D69">
        <w:rPr>
          <w:rFonts w:asciiTheme="majorHAnsi" w:hAnsiTheme="majorHAnsi"/>
          <w:sz w:val="24"/>
          <w:szCs w:val="24"/>
        </w:rPr>
        <w:t>Reinhard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Lafrenz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, and Michael </w:t>
      </w:r>
      <w:proofErr w:type="spellStart"/>
      <w:r w:rsidRPr="00201D69">
        <w:rPr>
          <w:rFonts w:asciiTheme="majorHAnsi" w:hAnsiTheme="majorHAnsi"/>
          <w:sz w:val="24"/>
          <w:szCs w:val="24"/>
        </w:rPr>
        <w:t>Beetz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201D69">
        <w:rPr>
          <w:rFonts w:asciiTheme="majorHAnsi" w:hAnsiTheme="majorHAnsi"/>
          <w:sz w:val="24"/>
          <w:szCs w:val="24"/>
        </w:rPr>
        <w:t>Representa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201D69">
        <w:rPr>
          <w:rFonts w:asciiTheme="majorHAnsi" w:hAnsiTheme="majorHAnsi"/>
          <w:sz w:val="24"/>
          <w:szCs w:val="24"/>
        </w:rPr>
        <w:t>tion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and Exchange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Knowledge about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Actions, Objects,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and Environments in the </w:t>
      </w:r>
      <w:proofErr w:type="spellStart"/>
      <w:r w:rsidRPr="00201D69">
        <w:rPr>
          <w:rFonts w:asciiTheme="majorHAnsi" w:hAnsiTheme="majorHAnsi"/>
          <w:sz w:val="24"/>
          <w:szCs w:val="24"/>
        </w:rPr>
        <w:t>Roboearth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Framework.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IEEE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Transactions on Automation Science and Engineering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(T-ASE),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10(3)</w:t>
      </w:r>
      <w:proofErr w:type="gramStart"/>
      <w:r w:rsidRPr="00201D69">
        <w:rPr>
          <w:rFonts w:asciiTheme="majorHAnsi" w:hAnsiTheme="majorHAnsi"/>
          <w:sz w:val="24"/>
          <w:szCs w:val="24"/>
        </w:rPr>
        <w:t>:643</w:t>
      </w:r>
      <w:proofErr w:type="gramEnd"/>
      <w:r w:rsidRPr="00201D69">
        <w:rPr>
          <w:rFonts w:asciiTheme="majorHAnsi" w:hAnsiTheme="majorHAnsi"/>
          <w:sz w:val="24"/>
          <w:szCs w:val="24"/>
        </w:rPr>
        <w:t>–651, 2013.</w:t>
      </w:r>
    </w:p>
    <w:p w14:paraId="337B5021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>[40] Antonio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Torralba</w:t>
      </w:r>
      <w:proofErr w:type="spellEnd"/>
      <w:r w:rsidRPr="00201D69">
        <w:rPr>
          <w:rFonts w:asciiTheme="majorHAnsi" w:hAnsiTheme="majorHAnsi"/>
          <w:sz w:val="24"/>
          <w:szCs w:val="24"/>
        </w:rPr>
        <w:t>, Robert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Fergus,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William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 xml:space="preserve">T Freeman. </w:t>
      </w:r>
      <w:hyperlink r:id="rId49">
        <w:r w:rsidRPr="00201D69">
          <w:rPr>
            <w:rFonts w:asciiTheme="majorHAnsi" w:hAnsiTheme="majorHAnsi"/>
            <w:sz w:val="24"/>
            <w:szCs w:val="24"/>
          </w:rPr>
          <w:t>80 Million Tiny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Images: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A Large </w:t>
        </w:r>
      </w:hyperlink>
      <w:hyperlink r:id="rId50">
        <w:r w:rsidRPr="00201D69">
          <w:rPr>
            <w:rFonts w:asciiTheme="majorHAnsi" w:hAnsiTheme="majorHAnsi"/>
            <w:sz w:val="24"/>
            <w:szCs w:val="24"/>
          </w:rPr>
          <w:t>Data Set for Nonparametric Object and Scene Recognition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IEEE Transactions on Pattern Analysis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 Machine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Intelligence,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30(11)</w:t>
      </w:r>
      <w:proofErr w:type="gramStart"/>
      <w:r w:rsidRPr="00201D69">
        <w:rPr>
          <w:rFonts w:asciiTheme="majorHAnsi" w:hAnsiTheme="majorHAnsi"/>
          <w:sz w:val="24"/>
          <w:szCs w:val="24"/>
        </w:rPr>
        <w:t>:1958</w:t>
      </w:r>
      <w:proofErr w:type="gramEnd"/>
      <w:r w:rsidRPr="00201D69">
        <w:rPr>
          <w:rFonts w:asciiTheme="majorHAnsi" w:hAnsiTheme="majorHAnsi"/>
          <w:sz w:val="24"/>
          <w:szCs w:val="24"/>
        </w:rPr>
        <w:t>–1970, 2008.</w:t>
      </w:r>
    </w:p>
    <w:p w14:paraId="1CBDDC6E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[41] </w:t>
      </w:r>
      <w:proofErr w:type="spellStart"/>
      <w:r w:rsidRPr="00201D69">
        <w:rPr>
          <w:rFonts w:asciiTheme="majorHAnsi" w:hAnsiTheme="majorHAnsi"/>
          <w:sz w:val="24"/>
          <w:szCs w:val="24"/>
        </w:rPr>
        <w:t>Jur</w:t>
      </w:r>
      <w:proofErr w:type="spell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van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den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Berg,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Pieter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Abbeel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Ken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Goldberg.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51">
        <w:r w:rsidRPr="00201D69">
          <w:rPr>
            <w:rFonts w:asciiTheme="majorHAnsi" w:hAnsiTheme="majorHAnsi"/>
            <w:sz w:val="24"/>
            <w:szCs w:val="24"/>
          </w:rPr>
          <w:t>LQG-MP: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Optimized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path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 xml:space="preserve">planning </w:t>
        </w:r>
      </w:hyperlink>
      <w:hyperlink r:id="rId52">
        <w:r w:rsidRPr="00201D69">
          <w:rPr>
            <w:rFonts w:asciiTheme="majorHAnsi" w:hAnsiTheme="majorHAnsi"/>
            <w:sz w:val="24"/>
            <w:szCs w:val="24"/>
          </w:rPr>
          <w:t>for robots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with motion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uncertainty and imperfect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state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information</w:t>
        </w:r>
      </w:hyperlink>
      <w:r w:rsidRPr="00201D69">
        <w:rPr>
          <w:rFonts w:asciiTheme="majorHAnsi" w:hAnsiTheme="majorHAnsi"/>
          <w:sz w:val="24"/>
          <w:szCs w:val="24"/>
        </w:rPr>
        <w:t>. International Journal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Robotics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Research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(IJRR), 30(7)</w:t>
      </w:r>
      <w:proofErr w:type="gramStart"/>
      <w:r w:rsidRPr="00201D69">
        <w:rPr>
          <w:rFonts w:asciiTheme="majorHAnsi" w:hAnsiTheme="majorHAnsi"/>
          <w:sz w:val="24"/>
          <w:szCs w:val="24"/>
        </w:rPr>
        <w:t>:895</w:t>
      </w:r>
      <w:proofErr w:type="gramEnd"/>
      <w:r w:rsidRPr="00201D69">
        <w:rPr>
          <w:rFonts w:asciiTheme="majorHAnsi" w:hAnsiTheme="majorHAnsi"/>
          <w:sz w:val="24"/>
          <w:szCs w:val="24"/>
        </w:rPr>
        <w:t>–913, June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2011.</w:t>
      </w:r>
    </w:p>
    <w:p w14:paraId="3ABE24A7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r w:rsidRPr="00201D69">
        <w:rPr>
          <w:rFonts w:asciiTheme="majorHAnsi" w:hAnsiTheme="majorHAnsi"/>
          <w:sz w:val="24"/>
          <w:szCs w:val="24"/>
        </w:rPr>
        <w:t xml:space="preserve">[42] </w:t>
      </w:r>
      <w:proofErr w:type="spellStart"/>
      <w:r w:rsidRPr="00201D69">
        <w:rPr>
          <w:rFonts w:asciiTheme="majorHAnsi" w:hAnsiTheme="majorHAnsi"/>
          <w:sz w:val="24"/>
          <w:szCs w:val="24"/>
        </w:rPr>
        <w:t>Jiannan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Wang,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Sanjay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Krishnan, Michael J. Franklin, Ken Goldberg,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Tim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Kraska</w:t>
      </w:r>
      <w:proofErr w:type="spellEnd"/>
      <w:r w:rsidRPr="00201D69">
        <w:rPr>
          <w:rFonts w:asciiTheme="majorHAnsi" w:hAnsiTheme="majorHAnsi"/>
          <w:sz w:val="24"/>
          <w:szCs w:val="24"/>
        </w:rPr>
        <w:t>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and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01D69">
        <w:rPr>
          <w:rFonts w:asciiTheme="majorHAnsi" w:hAnsiTheme="majorHAnsi"/>
          <w:sz w:val="24"/>
          <w:szCs w:val="24"/>
        </w:rPr>
        <w:t>Tova</w:t>
      </w:r>
      <w:proofErr w:type="spellEnd"/>
      <w:r w:rsidRPr="00201D69">
        <w:rPr>
          <w:rFonts w:asciiTheme="majorHAnsi" w:hAnsiTheme="majorHAnsi"/>
          <w:sz w:val="24"/>
          <w:szCs w:val="24"/>
        </w:rPr>
        <w:t xml:space="preserve"> Milo. </w:t>
      </w:r>
      <w:hyperlink r:id="rId53">
        <w:proofErr w:type="gramStart"/>
        <w:r w:rsidRPr="00201D69">
          <w:rPr>
            <w:rFonts w:asciiTheme="majorHAnsi" w:hAnsiTheme="majorHAnsi"/>
            <w:sz w:val="24"/>
            <w:szCs w:val="24"/>
          </w:rPr>
          <w:t>A Sample-and-Clean Framework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for Fast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and Accurate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Query Processing on Dirty Data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In ACM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SIGMOD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International Conference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on Management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of Data, 2014.</w:t>
      </w:r>
      <w:proofErr w:type="gramEnd"/>
    </w:p>
    <w:p w14:paraId="2B90F974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[43] We Robot.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01D69">
        <w:rPr>
          <w:rFonts w:asciiTheme="majorHAnsi" w:hAnsiTheme="majorHAnsi"/>
          <w:sz w:val="24"/>
          <w:szCs w:val="24"/>
        </w:rPr>
        <w:t>We Robot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Conference.</w:t>
      </w:r>
      <w:proofErr w:type="gramEnd"/>
    </w:p>
    <w:p w14:paraId="73BEA85C" w14:textId="77777777" w:rsidR="000B4A0C" w:rsidRPr="00201D69" w:rsidRDefault="00FC1A13" w:rsidP="00076D4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201D69">
        <w:rPr>
          <w:rFonts w:asciiTheme="majorHAnsi" w:hAnsiTheme="majorHAnsi"/>
          <w:sz w:val="24"/>
          <w:szCs w:val="24"/>
        </w:rPr>
        <w:t>[44] Rolf H Weber.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hyperlink r:id="rId54">
        <w:proofErr w:type="gramStart"/>
        <w:r w:rsidRPr="00201D69">
          <w:rPr>
            <w:rFonts w:asciiTheme="majorHAnsi" w:hAnsiTheme="majorHAnsi"/>
            <w:sz w:val="24"/>
            <w:szCs w:val="24"/>
          </w:rPr>
          <w:t>Internet of Things–New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Security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and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Privacy</w:t>
        </w:r>
        <w:r w:rsidR="009607FD" w:rsidRPr="00201D69">
          <w:rPr>
            <w:rFonts w:asciiTheme="majorHAnsi" w:hAnsiTheme="majorHAnsi"/>
            <w:sz w:val="24"/>
            <w:szCs w:val="24"/>
          </w:rPr>
          <w:t xml:space="preserve"> </w:t>
        </w:r>
        <w:r w:rsidRPr="00201D69">
          <w:rPr>
            <w:rFonts w:asciiTheme="majorHAnsi" w:hAnsiTheme="majorHAnsi"/>
            <w:sz w:val="24"/>
            <w:szCs w:val="24"/>
          </w:rPr>
          <w:t>Challenges</w:t>
        </w:r>
      </w:hyperlink>
      <w:r w:rsidRPr="00201D69">
        <w:rPr>
          <w:rFonts w:asciiTheme="majorHAnsi" w:hAnsiTheme="majorHAnsi"/>
          <w:sz w:val="24"/>
          <w:szCs w:val="24"/>
        </w:rPr>
        <w:t>.</w:t>
      </w:r>
      <w:proofErr w:type="gramEnd"/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Computer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Law &amp; Security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Review,</w:t>
      </w:r>
      <w:r w:rsidR="009607FD" w:rsidRPr="00201D69">
        <w:rPr>
          <w:rFonts w:asciiTheme="majorHAnsi" w:hAnsiTheme="majorHAnsi"/>
          <w:sz w:val="24"/>
          <w:szCs w:val="24"/>
        </w:rPr>
        <w:t xml:space="preserve"> </w:t>
      </w:r>
      <w:r w:rsidRPr="00201D69">
        <w:rPr>
          <w:rFonts w:asciiTheme="majorHAnsi" w:hAnsiTheme="majorHAnsi"/>
          <w:sz w:val="24"/>
          <w:szCs w:val="24"/>
        </w:rPr>
        <w:t>26(1)</w:t>
      </w:r>
      <w:proofErr w:type="gramStart"/>
      <w:r w:rsidRPr="00201D69">
        <w:rPr>
          <w:rFonts w:asciiTheme="majorHAnsi" w:hAnsiTheme="majorHAnsi"/>
          <w:sz w:val="24"/>
          <w:szCs w:val="24"/>
        </w:rPr>
        <w:t>:23</w:t>
      </w:r>
      <w:proofErr w:type="gramEnd"/>
      <w:r w:rsidRPr="00201D69">
        <w:rPr>
          <w:rFonts w:asciiTheme="majorHAnsi" w:hAnsiTheme="majorHAnsi"/>
          <w:sz w:val="24"/>
          <w:szCs w:val="24"/>
        </w:rPr>
        <w:t>–30, 2010.</w:t>
      </w:r>
    </w:p>
    <w:sectPr w:rsidR="000B4A0C" w:rsidRPr="00201D69">
      <w:pgSz w:w="12240" w:h="15840"/>
      <w:pgMar w:top="1480" w:right="1340" w:bottom="980" w:left="13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172FC" w14:textId="77777777" w:rsidR="009125FC" w:rsidRDefault="009125FC">
      <w:pPr>
        <w:spacing w:after="0" w:line="240" w:lineRule="auto"/>
      </w:pPr>
      <w:r>
        <w:separator/>
      </w:r>
    </w:p>
  </w:endnote>
  <w:endnote w:type="continuationSeparator" w:id="0">
    <w:p w14:paraId="55349116" w14:textId="77777777" w:rsidR="009125FC" w:rsidRDefault="0091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9725" w14:textId="69F7B515" w:rsidR="009125FC" w:rsidRDefault="009125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499BFB" wp14:editId="5E43CC0B">
              <wp:simplePos x="0" y="0"/>
              <wp:positionH relativeFrom="page">
                <wp:posOffset>3790950</wp:posOffset>
              </wp:positionH>
              <wp:positionV relativeFrom="page">
                <wp:posOffset>9417685</wp:posOffset>
              </wp:positionV>
              <wp:extent cx="189230" cy="163830"/>
              <wp:effectExtent l="635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5B0" w14:textId="77777777" w:rsidR="009125FC" w:rsidRDefault="009125FC">
                          <w:pPr>
                            <w:spacing w:after="0" w:line="231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5D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8.5pt;margin-top:741.55pt;width:14.9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" filled="f" stroked="f">
              <v:textbox inset="0,0,0,0">
                <w:txbxContent>
                  <w:p w14:paraId="38F1B5B0" w14:textId="77777777" w:rsidR="009125FC" w:rsidRDefault="009125FC">
                    <w:pPr>
                      <w:spacing w:after="0" w:line="231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5E6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A121" w14:textId="77777777" w:rsidR="009125FC" w:rsidRDefault="009125FC">
      <w:pPr>
        <w:spacing w:after="0" w:line="240" w:lineRule="auto"/>
      </w:pPr>
      <w:r>
        <w:separator/>
      </w:r>
    </w:p>
  </w:footnote>
  <w:footnote w:type="continuationSeparator" w:id="0">
    <w:p w14:paraId="001ACD3C" w14:textId="77777777" w:rsidR="009125FC" w:rsidRDefault="009125FC">
      <w:pPr>
        <w:spacing w:after="0" w:line="240" w:lineRule="auto"/>
      </w:pPr>
      <w:r>
        <w:continuationSeparator/>
      </w:r>
    </w:p>
  </w:footnote>
  <w:footnote w:id="1">
    <w:p w14:paraId="2C4E586E" w14:textId="77777777" w:rsidR="009125FC" w:rsidRPr="00201D69" w:rsidRDefault="009125FC" w:rsidP="00201D69">
      <w:pPr>
        <w:pStyle w:val="Footer"/>
        <w:rPr>
          <w:rFonts w:asciiTheme="majorHAnsi" w:hAnsiTheme="majorHAnsi"/>
          <w:sz w:val="22"/>
          <w:szCs w:val="22"/>
        </w:rPr>
      </w:pPr>
      <w:r w:rsidRPr="00201D69">
        <w:rPr>
          <w:rStyle w:val="FootnoteReference"/>
          <w:rFonts w:asciiTheme="majorHAnsi" w:hAnsiTheme="majorHAnsi"/>
          <w:sz w:val="22"/>
          <w:szCs w:val="22"/>
        </w:rPr>
        <w:footnoteRef/>
      </w:r>
      <w:r w:rsidRPr="00201D69">
        <w:rPr>
          <w:rFonts w:asciiTheme="majorHAnsi" w:hAnsiTheme="majorHAnsi"/>
          <w:sz w:val="22"/>
          <w:szCs w:val="22"/>
        </w:rPr>
        <w:t xml:space="preserve"> Contact: Ann Drobnis, Director, Computing Community Consortium (202-266-2936, </w:t>
      </w:r>
      <w:hyperlink r:id="rId1" w:history="1">
        <w:r w:rsidRPr="00201D69">
          <w:rPr>
            <w:rStyle w:val="Hyperlink"/>
            <w:rFonts w:asciiTheme="majorHAnsi" w:hAnsiTheme="majorHAnsi"/>
            <w:sz w:val="22"/>
            <w:szCs w:val="22"/>
          </w:rPr>
          <w:t>adrobnis@cra.org</w:t>
        </w:r>
      </w:hyperlink>
      <w:r w:rsidRPr="00201D69">
        <w:rPr>
          <w:rFonts w:asciiTheme="majorHAnsi" w:hAnsiTheme="majorHAnsi"/>
          <w:sz w:val="22"/>
          <w:szCs w:val="22"/>
        </w:rPr>
        <w:t xml:space="preserve">).  </w:t>
      </w:r>
    </w:p>
    <w:p w14:paraId="54A34076" w14:textId="77777777" w:rsidR="009125FC" w:rsidRPr="003436D7" w:rsidRDefault="009125FC" w:rsidP="00201D69">
      <w:pPr>
        <w:pStyle w:val="Footer"/>
        <w:rPr>
          <w:sz w:val="22"/>
          <w:szCs w:val="22"/>
        </w:rPr>
      </w:pPr>
      <w:r w:rsidRPr="00201D69">
        <w:rPr>
          <w:rFonts w:asciiTheme="majorHAnsi" w:hAnsiTheme="majorHAnsi"/>
          <w:sz w:val="22"/>
          <w:szCs w:val="22"/>
        </w:rPr>
        <w:t xml:space="preserve">For the most recent version of this essay, as well as related essays, please visit: </w:t>
      </w:r>
      <w:hyperlink r:id="rId2" w:history="1">
        <w:r w:rsidRPr="00201D69">
          <w:rPr>
            <w:rStyle w:val="Hyperlink"/>
            <w:rFonts w:asciiTheme="majorHAnsi" w:hAnsiTheme="majorHAnsi"/>
            <w:color w:val="0000FF"/>
            <w:sz w:val="22"/>
            <w:szCs w:val="22"/>
          </w:rPr>
          <w:t>cra.org/ccc/resources/ccc-led-white-papers</w:t>
        </w:r>
      </w:hyperlink>
      <w:r w:rsidRPr="003436D7">
        <w:rPr>
          <w:sz w:val="22"/>
          <w:szCs w:val="22"/>
        </w:rPr>
        <w:ptab w:relativeTo="margin" w:alignment="right" w:leader="non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C"/>
    <w:rsid w:val="00076D46"/>
    <w:rsid w:val="000B4A0C"/>
    <w:rsid w:val="001F7CAF"/>
    <w:rsid w:val="00201D69"/>
    <w:rsid w:val="002A45E6"/>
    <w:rsid w:val="002C1250"/>
    <w:rsid w:val="003768B1"/>
    <w:rsid w:val="00526861"/>
    <w:rsid w:val="00541C12"/>
    <w:rsid w:val="00601ECB"/>
    <w:rsid w:val="00602962"/>
    <w:rsid w:val="00622C0F"/>
    <w:rsid w:val="006336C0"/>
    <w:rsid w:val="006F45B6"/>
    <w:rsid w:val="008C5350"/>
    <w:rsid w:val="009125FC"/>
    <w:rsid w:val="00952603"/>
    <w:rsid w:val="009607FD"/>
    <w:rsid w:val="009E4EFF"/>
    <w:rsid w:val="00AD15D9"/>
    <w:rsid w:val="00B739BD"/>
    <w:rsid w:val="00B84867"/>
    <w:rsid w:val="00CC0E14"/>
    <w:rsid w:val="00E22B55"/>
    <w:rsid w:val="00E31F6F"/>
    <w:rsid w:val="00E806B6"/>
    <w:rsid w:val="00E8102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B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D46"/>
    <w:pPr>
      <w:spacing w:after="0" w:line="240" w:lineRule="auto"/>
    </w:pPr>
  </w:style>
  <w:style w:type="table" w:styleId="TableGrid">
    <w:name w:val="Table Grid"/>
    <w:basedOn w:val="TableNormal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D4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01D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01D69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D6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D46"/>
    <w:pPr>
      <w:spacing w:after="0" w:line="240" w:lineRule="auto"/>
    </w:pPr>
  </w:style>
  <w:style w:type="table" w:styleId="TableGrid">
    <w:name w:val="Table Grid"/>
    <w:basedOn w:val="TableNormal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D4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01D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01D69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D6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robots.com/wiki/About" TargetMode="External"/><Relationship Id="rId14" Type="http://schemas.openxmlformats.org/officeDocument/2006/relationships/hyperlink" Target="http://dx.doi.org/10.1109/MCOM.2009.4907406" TargetMode="External"/><Relationship Id="rId15" Type="http://schemas.openxmlformats.org/officeDocument/2006/relationships/hyperlink" Target="http://ieeexplore.ieee.org/xpl/articleDetails.jsp?arnumber=6224742" TargetMode="External"/><Relationship Id="rId16" Type="http://schemas.openxmlformats.org/officeDocument/2006/relationships/hyperlink" Target="http://ieeexplore.ieee.org/xpl/articleDetails.jsp?arnumber=6224742" TargetMode="External"/><Relationship Id="rId17" Type="http://schemas.openxmlformats.org/officeDocument/2006/relationships/hyperlink" Target="http://ieeexplore.ieee.org/xpl/articleDetails.jsp?arnumber=5876196" TargetMode="External"/><Relationship Id="rId18" Type="http://schemas.openxmlformats.org/officeDocument/2006/relationships/hyperlink" Target="http://ieeexplore.ieee.org/xpls/abs_all.jsp" TargetMode="External"/><Relationship Id="rId19" Type="http://schemas.openxmlformats.org/officeDocument/2006/relationships/hyperlink" Target="http://ieeexplore.ieee.org/xpls/abs_all.jsp" TargetMode="External"/><Relationship Id="rId50" Type="http://schemas.openxmlformats.org/officeDocument/2006/relationships/hyperlink" Target="http://ieeexplore.ieee.org/xpls/abs_all.jsp" TargetMode="External"/><Relationship Id="rId51" Type="http://schemas.openxmlformats.org/officeDocument/2006/relationships/hyperlink" Target="http://ijr.sagepub.com/cgi/doi/10.1177/0278364911406562" TargetMode="External"/><Relationship Id="rId52" Type="http://schemas.openxmlformats.org/officeDocument/2006/relationships/hyperlink" Target="http://ijr.sagepub.com/cgi/doi/10.1177/0278364911406562" TargetMode="External"/><Relationship Id="rId53" Type="http://schemas.openxmlformats.org/officeDocument/2006/relationships/hyperlink" Target="https://amplab.cs.berkeley.edu/wp-content/uploads/2014/05/sampleclean-sigmod14.pdf" TargetMode="External"/><Relationship Id="rId54" Type="http://schemas.openxmlformats.org/officeDocument/2006/relationships/hyperlink" Target="http://www.sciencedirect.com/science/article/pii/S0267364909001939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ieeexplore.ieee.org/stamp/stamp.jsp?arnumber=6123700" TargetMode="External"/><Relationship Id="rId41" Type="http://schemas.openxmlformats.org/officeDocument/2006/relationships/hyperlink" Target="http://www.sciencedirect.com/science/article/pii/S0921889013002248" TargetMode="External"/><Relationship Id="rId42" Type="http://schemas.openxmlformats.org/officeDocument/2006/relationships/hyperlink" Target="http://www.sciencedirect.com/science/article/pii/S0921889013002248" TargetMode="External"/><Relationship Id="rId43" Type="http://schemas.openxmlformats.org/officeDocument/2006/relationships/hyperlink" Target="https://robohow.eu/_media/workshops/ai-based-robotics-iros-2013/paper04-final.pdf" TargetMode="External"/><Relationship Id="rId44" Type="http://schemas.openxmlformats.org/officeDocument/2006/relationships/hyperlink" Target="https://robohow.eu/_media/workshops/ai-based-robotics-iros-2013/paper04-final.pdf" TargetMode="External"/><Relationship Id="rId45" Type="http://schemas.openxmlformats.org/officeDocument/2006/relationships/hyperlink" Target="http://dl.acm.org/citation.cfm?id=1141964" TargetMode="External"/><Relationship Id="rId46" Type="http://schemas.openxmlformats.org/officeDocument/2006/relationships/hyperlink" Target="http://dl.acm.org/citation.cfm?id=1141964" TargetMode="External"/><Relationship Id="rId47" Type="http://schemas.openxmlformats.org/officeDocument/2006/relationships/hyperlink" Target="http://ijr.sagepub.com/content/32/5/566.short" TargetMode="External"/><Relationship Id="rId48" Type="http://schemas.openxmlformats.org/officeDocument/2006/relationships/hyperlink" Target="http://ijr.sagepub.com/content/32/5/566.short" TargetMode="External"/><Relationship Id="rId49" Type="http://schemas.openxmlformats.org/officeDocument/2006/relationships/hyperlink" Target="http://ieeexplore.ieee.org/xpls/abs_all.js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goldberg@berkeley.edu" TargetMode="External"/><Relationship Id="rId9" Type="http://schemas.openxmlformats.org/officeDocument/2006/relationships/footer" Target="footer1.xml"/><Relationship Id="rId30" Type="http://schemas.openxmlformats.org/officeDocument/2006/relationships/hyperlink" Target="http://goldberg.berkeley.edu/pubs/jeff-case2014-v30.pdf" TargetMode="External"/><Relationship Id="rId31" Type="http://schemas.openxmlformats.org/officeDocument/2006/relationships/hyperlink" Target="http://goldberg.berkeley.edu/pubs/jeff-case2014-v30.pdf" TargetMode="External"/><Relationship Id="rId32" Type="http://schemas.openxmlformats.org/officeDocument/2006/relationships/hyperlink" Target="http://ieeexplore.ieee.org/xpl/articleDetails.jsp?arnumber=669561" TargetMode="External"/><Relationship Id="rId33" Type="http://schemas.openxmlformats.org/officeDocument/2006/relationships/hyperlink" Target="http://ieeexplore.ieee.org/xpl/articleDetails.jsp?arnumber=669561" TargetMode="External"/><Relationship Id="rId34" Type="http://schemas.openxmlformats.org/officeDocument/2006/relationships/hyperlink" Target="http://ieeexplore.ieee.org/xpls/abs_all.jsp?arnumber=1641018" TargetMode="External"/><Relationship Id="rId35" Type="http://schemas.openxmlformats.org/officeDocument/2006/relationships/hyperlink" Target="http://www.cs.umn.edu/tech_reports_upload/tr2013/13-025.pdf" TargetMode="External"/><Relationship Id="rId36" Type="http://schemas.openxmlformats.org/officeDocument/2006/relationships/hyperlink" Target="http://linkinghub.elsevier.com/retrieve/pii/S0921889013000596" TargetMode="External"/><Relationship Id="rId37" Type="http://schemas.openxmlformats.org/officeDocument/2006/relationships/hyperlink" Target="http://linkinghub.elsevier.com/retrieve/pii/S0921889013000596" TargetMode="External"/><Relationship Id="rId38" Type="http://schemas.openxmlformats.org/officeDocument/2006/relationships/hyperlink" Target="http://papers.ssrn.com/sol3/papers.cfm?abstract_id=2466723" TargetMode="External"/><Relationship Id="rId39" Type="http://schemas.openxmlformats.org/officeDocument/2006/relationships/hyperlink" Target="http://papers.ssrn.com/sol3/papers.cfm?abstract_id=2466723" TargetMode="External"/><Relationship Id="rId20" Type="http://schemas.openxmlformats.org/officeDocument/2006/relationships/hyperlink" Target="http://www.cse.unr.edu/robotics/pracsys/sites/cse.unr.edu.robotics.pracsys/files/sparse_roadmap_spanner.pdf" TargetMode="External"/><Relationship Id="rId21" Type="http://schemas.openxmlformats.org/officeDocument/2006/relationships/hyperlink" Target="http://link.springer.com/article/10.1007/s11263-009-0275-4" TargetMode="External"/><Relationship Id="rId22" Type="http://schemas.openxmlformats.org/officeDocument/2006/relationships/hyperlink" Target="http://ieeexplore.ieee.org/xpl/articleDetails.jsp?arnumber=6631180" TargetMode="External"/><Relationship Id="rId23" Type="http://schemas.openxmlformats.org/officeDocument/2006/relationships/hyperlink" Target="http://ieeexplore.ieee.org/xpl/articleDetails.jsp?arnumber=6631180" TargetMode="External"/><Relationship Id="rId24" Type="http://schemas.openxmlformats.org/officeDocument/2006/relationships/hyperlink" Target="http://ieeexplore.ieee.org/lpdocs/epic03/wrapper.htm?arnumber=6224781" TargetMode="External"/><Relationship Id="rId25" Type="http://schemas.openxmlformats.org/officeDocument/2006/relationships/hyperlink" Target="http://ieeexplore.ieee.org/lpdocs/epic03/wrapper.htm?arnumber=6224781" TargetMode="External"/><Relationship Id="rId26" Type="http://schemas.openxmlformats.org/officeDocument/2006/relationships/hyperlink" Target="http://ieeexplore.ieee.org/lpdocs/epic03/wrapper.htm?arnumber=6224781" TargetMode="External"/><Relationship Id="rId27" Type="http://schemas.openxmlformats.org/officeDocument/2006/relationships/hyperlink" Target="http://ieeexplore.ieee.org/lpdocs/epic03/wrapper.htm?arnumber=6575076" TargetMode="External"/><Relationship Id="rId28" Type="http://schemas.openxmlformats.org/officeDocument/2006/relationships/hyperlink" Target="http://ieeexplore.ieee.org/lpdocs/epic03/wrapper.htm?arnumber=6575076" TargetMode="External"/><Relationship Id="rId29" Type="http://schemas.openxmlformats.org/officeDocument/2006/relationships/hyperlink" Target="http://goldberg.berkeley.edu/pubs/jeff-case2014-v30.pdf" TargetMode="External"/><Relationship Id="rId10" Type="http://schemas.openxmlformats.org/officeDocument/2006/relationships/hyperlink" Target="http://nyti.ms/1Aqif2X" TargetMode="External"/><Relationship Id="rId11" Type="http://schemas.openxmlformats.org/officeDocument/2006/relationships/hyperlink" Target="http://www.google.com/mobile/goggles/" TargetMode="External"/><Relationship Id="rId12" Type="http://schemas.openxmlformats.org/officeDocument/2006/relationships/hyperlink" Target="http://myrobots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drobnis@cra.org" TargetMode="External"/><Relationship Id="rId2" Type="http://schemas.openxmlformats.org/officeDocument/2006/relationships/hyperlink" Target="http://cra.org/ccc/resources/ccc-led-white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4820</Words>
  <Characters>27572</Characters>
  <Application>Microsoft Macintosh Word</Application>
  <DocSecurity>0</DocSecurity>
  <Lines>483</Lines>
  <Paragraphs>58</Paragraphs>
  <ScaleCrop>false</ScaleCrop>
  <Company>Johns Hopkins University</Company>
  <LinksUpToDate>false</LinksUpToDate>
  <CharactersWithSpaces>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Wright</cp:lastModifiedBy>
  <cp:revision>2</cp:revision>
  <dcterms:created xsi:type="dcterms:W3CDTF">2015-06-30T16:24:00Z</dcterms:created>
  <dcterms:modified xsi:type="dcterms:W3CDTF">2015-06-30T16:24:00Z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